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3" w:rsidRPr="00E97F86" w:rsidRDefault="008A51D2" w:rsidP="00E97F86">
      <w:pPr>
        <w:rPr>
          <w:color w:val="FFFFFF"/>
        </w:rPr>
      </w:pPr>
      <w:r w:rsidRPr="008A51D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849" type="#_x0000_t202" style="position:absolute;left:0;text-align:left;margin-left:3pt;margin-top:366.75pt;width:411.75pt;height:111pt;z-index:251658240" strokecolor="#5a5a5a [2109]" strokeweight=".25pt">
            <v:textbox>
              <w:txbxContent>
                <w:p w:rsidR="00AC4D2B" w:rsidRPr="006B4145" w:rsidRDefault="006101D1" w:rsidP="006B4145">
                  <w:pPr>
                    <w:adjustRightInd w:val="0"/>
                    <w:snapToGrid w:val="0"/>
                    <w:rPr>
                      <w:rFonts w:ascii="仿宋_GB2312" w:eastAsia="仿宋_GB2312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温馨提示</w:t>
                  </w:r>
                  <w:r w:rsidR="00AC4D2B" w:rsidRPr="006B4145">
                    <w:rPr>
                      <w:rFonts w:ascii="仿宋_GB2312" w:eastAsia="仿宋_GB2312" w:hint="eastAsia"/>
                      <w:sz w:val="16"/>
                      <w:szCs w:val="16"/>
                    </w:rPr>
                    <w:t>：</w:t>
                  </w:r>
                </w:p>
                <w:p w:rsidR="006101D1" w:rsidRDefault="00AC4D2B" w:rsidP="006101D1">
                  <w:pPr>
                    <w:adjustRightInd w:val="0"/>
                    <w:snapToGrid w:val="0"/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</w:pPr>
                  <w:r w:rsidRPr="006B4145"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1.</w:t>
                  </w:r>
                  <w:r w:rsidR="006101D1" w:rsidRPr="00CC4618"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  <w:t>负责部门</w:t>
                  </w:r>
                  <w:r w:rsidR="006101D1"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  <w:t>：财务处核算中心；办公地址及电话：医学校区8#公寓二楼201A室、0931-8912140/8912144；</w:t>
                  </w:r>
                </w:p>
                <w:p w:rsidR="006101D1" w:rsidRDefault="006101D1" w:rsidP="006101D1">
                  <w:pPr>
                    <w:adjustRightInd w:val="0"/>
                    <w:snapToGrid w:val="0"/>
                    <w:ind w:firstLineChars="100" w:firstLine="160"/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  <w:t>办结时限：投单后1-3个工作日。</w:t>
                  </w:r>
                </w:p>
                <w:p w:rsidR="00AC4D2B" w:rsidRPr="006B4145" w:rsidRDefault="006101D1" w:rsidP="006B4145">
                  <w:pPr>
                    <w:adjustRightInd w:val="0"/>
                    <w:snapToGrid w:val="0"/>
                    <w:rPr>
                      <w:rFonts w:ascii="仿宋_GB2312" w:eastAsia="仿宋_GB2312" w:hAnsi="宋体" w:cs="Times New Roman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2.</w:t>
                  </w:r>
                  <w:r w:rsidR="00AC4D2B" w:rsidRPr="006B4145"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实际支出不能超过预算费用。</w:t>
                  </w:r>
                </w:p>
                <w:p w:rsidR="00AC4D2B" w:rsidRPr="006B4145" w:rsidRDefault="006101D1" w:rsidP="006B4145">
                  <w:pPr>
                    <w:adjustRightInd w:val="0"/>
                    <w:snapToGrid w:val="0"/>
                    <w:rPr>
                      <w:rFonts w:ascii="仿宋_GB2312" w:eastAsia="仿宋_GB2312" w:hAnsi="宋体" w:cs="Times New Roman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3</w:t>
                  </w:r>
                  <w:r w:rsidR="00AC4D2B" w:rsidRPr="006B4145"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.“两单”中来访人员与实际邀请人员一致。</w:t>
                  </w:r>
                </w:p>
                <w:p w:rsidR="00AC4D2B" w:rsidRPr="006B4145" w:rsidRDefault="006101D1" w:rsidP="006B4145">
                  <w:pPr>
                    <w:adjustRightInd w:val="0"/>
                    <w:snapToGrid w:val="0"/>
                    <w:rPr>
                      <w:rFonts w:ascii="仿宋_GB2312" w:eastAsia="仿宋_GB2312" w:hAnsi="宋体" w:cs="Times New Roman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4</w:t>
                  </w:r>
                  <w:r w:rsidR="00AC4D2B" w:rsidRPr="006B4145"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.两单”中来宾信息与陪餐人员比例符合标准。</w:t>
                  </w:r>
                </w:p>
                <w:p w:rsidR="00AC4D2B" w:rsidRPr="006B4145" w:rsidRDefault="006101D1" w:rsidP="006B4145">
                  <w:pPr>
                    <w:adjustRightInd w:val="0"/>
                    <w:snapToGrid w:val="0"/>
                    <w:rPr>
                      <w:rFonts w:ascii="仿宋_GB2312" w:eastAsia="仿宋_GB2312" w:hAnsi="宋体" w:cs="Times New Roman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5</w:t>
                  </w:r>
                  <w:r w:rsidR="00AC4D2B" w:rsidRPr="006B4145"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.部门负责人、分管领导签字审批，审批时间不能晚于接待日期。</w:t>
                  </w:r>
                </w:p>
                <w:p w:rsidR="00AC4D2B" w:rsidRPr="006B4145" w:rsidRDefault="006101D1" w:rsidP="006B4145">
                  <w:pPr>
                    <w:adjustRightInd w:val="0"/>
                    <w:snapToGrid w:val="0"/>
                    <w:rPr>
                      <w:rFonts w:ascii="仿宋_GB2312" w:eastAsia="仿宋_GB2312" w:hAnsi="宋体" w:cs="Times New Roman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6</w:t>
                  </w:r>
                  <w:r w:rsidR="00AC4D2B" w:rsidRPr="006B4145"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.接待工作完成后五个工作日内报销相关费用。</w:t>
                  </w:r>
                </w:p>
                <w:p w:rsidR="00AC4D2B" w:rsidRPr="006B4145" w:rsidRDefault="00AC4D2B" w:rsidP="006B4145">
                  <w:pPr>
                    <w:adjustRightInd w:val="0"/>
                    <w:snapToGrid w:val="0"/>
                    <w:rPr>
                      <w:rFonts w:ascii="仿宋_GB2312" w:eastAsia="仿宋_GB2312"/>
                      <w:sz w:val="16"/>
                      <w:szCs w:val="16"/>
                    </w:rPr>
                  </w:pPr>
                  <w:r w:rsidRPr="006B4145">
                    <w:rPr>
                      <w:rFonts w:ascii="仿宋_GB2312" w:eastAsia="仿宋_GB2312" w:hAnsi="宋体" w:cs="Times New Roman" w:hint="eastAsia"/>
                      <w:sz w:val="16"/>
                      <w:szCs w:val="16"/>
                    </w:rPr>
                    <w:t>6.在校内餐厅接待的通过内部转账单转账支付，在校外用餐的通过对公转账或公务卡支付。</w:t>
                  </w:r>
                </w:p>
              </w:txbxContent>
            </v:textbox>
          </v:shape>
        </w:pict>
      </w:r>
      <w:r w:rsidR="00AC4D2B">
        <w:rPr>
          <w:rFonts w:ascii="Times New Roman" w:hAnsi="Times New Roman" w:cs="Times New Roman"/>
          <w:noProof/>
        </w:rPr>
        <w:drawing>
          <wp:inline distT="0" distB="0" distL="0" distR="0">
            <wp:extent cx="5274310" cy="457164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7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E53" w:rsidRPr="00E97F86" w:rsidSect="00D07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75" w:rsidRDefault="004B4975" w:rsidP="006007AD">
      <w:r>
        <w:separator/>
      </w:r>
    </w:p>
  </w:endnote>
  <w:endnote w:type="continuationSeparator" w:id="1">
    <w:p w:rsidR="004B4975" w:rsidRDefault="004B4975" w:rsidP="0060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75" w:rsidRDefault="004B4975" w:rsidP="006007AD">
      <w:r>
        <w:separator/>
      </w:r>
    </w:p>
  </w:footnote>
  <w:footnote w:type="continuationSeparator" w:id="1">
    <w:p w:rsidR="004B4975" w:rsidRDefault="004B4975" w:rsidP="00600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38C"/>
    <w:multiLevelType w:val="hybridMultilevel"/>
    <w:tmpl w:val="4754D142"/>
    <w:lvl w:ilvl="0" w:tplc="39A24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7AD"/>
    <w:rsid w:val="00050604"/>
    <w:rsid w:val="001348C8"/>
    <w:rsid w:val="00416512"/>
    <w:rsid w:val="004B4975"/>
    <w:rsid w:val="00501B0D"/>
    <w:rsid w:val="006007AD"/>
    <w:rsid w:val="006101D1"/>
    <w:rsid w:val="00630523"/>
    <w:rsid w:val="00635B01"/>
    <w:rsid w:val="006B4145"/>
    <w:rsid w:val="007B5272"/>
    <w:rsid w:val="008A51D2"/>
    <w:rsid w:val="00911148"/>
    <w:rsid w:val="009C3464"/>
    <w:rsid w:val="009C4D5E"/>
    <w:rsid w:val="009E5C5C"/>
    <w:rsid w:val="00A05937"/>
    <w:rsid w:val="00A42848"/>
    <w:rsid w:val="00AC4D2B"/>
    <w:rsid w:val="00CA0825"/>
    <w:rsid w:val="00D07D51"/>
    <w:rsid w:val="00E97F86"/>
    <w:rsid w:val="00EF7E53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,7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7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7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7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7AD"/>
    <w:rPr>
      <w:sz w:val="18"/>
      <w:szCs w:val="18"/>
    </w:rPr>
  </w:style>
  <w:style w:type="paragraph" w:styleId="a6">
    <w:name w:val="List Paragraph"/>
    <w:basedOn w:val="a"/>
    <w:uiPriority w:val="34"/>
    <w:qFormat/>
    <w:rsid w:val="004165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9</cp:revision>
  <cp:lastPrinted>2017-05-23T01:31:00Z</cp:lastPrinted>
  <dcterms:created xsi:type="dcterms:W3CDTF">2017-05-22T01:51:00Z</dcterms:created>
  <dcterms:modified xsi:type="dcterms:W3CDTF">2017-05-23T01:32:00Z</dcterms:modified>
</cp:coreProperties>
</file>