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43" w:rsidRDefault="007E45F0" w:rsidP="00286DF9">
      <w:pPr>
        <w:spacing w:line="360" w:lineRule="auto"/>
        <w:jc w:val="center"/>
        <w:rPr>
          <w:rFonts w:ascii="方正大标宋简体" w:eastAsia="方正大标宋简体"/>
          <w:sz w:val="36"/>
          <w:szCs w:val="36"/>
        </w:rPr>
      </w:pPr>
      <w:r w:rsidRPr="007E45F0">
        <w:rPr>
          <w:rFonts w:ascii="方正大标宋简体" w:eastAsia="方正大标宋简体" w:hint="eastAsia"/>
          <w:sz w:val="36"/>
          <w:szCs w:val="36"/>
        </w:rPr>
        <w:t>预算业务</w:t>
      </w:r>
    </w:p>
    <w:p w:rsidR="007E45F0" w:rsidRDefault="007E45F0" w:rsidP="00286DF9">
      <w:pPr>
        <w:spacing w:line="360" w:lineRule="auto"/>
        <w:rPr>
          <w:rFonts w:ascii="黑体" w:eastAsia="黑体" w:hAnsi="黑体"/>
          <w:sz w:val="28"/>
          <w:szCs w:val="28"/>
        </w:rPr>
      </w:pPr>
      <w:r w:rsidRPr="007E45F0">
        <w:rPr>
          <w:rFonts w:ascii="黑体" w:eastAsia="黑体" w:hAnsi="黑体" w:hint="eastAsia"/>
          <w:sz w:val="28"/>
          <w:szCs w:val="28"/>
        </w:rPr>
        <w:t>一</w:t>
      </w:r>
      <w:r w:rsidRPr="007E45F0">
        <w:rPr>
          <w:rFonts w:ascii="黑体" w:eastAsia="黑体" w:hAnsi="黑体"/>
          <w:sz w:val="28"/>
          <w:szCs w:val="28"/>
        </w:rPr>
        <w:t>、业务内容</w:t>
      </w:r>
    </w:p>
    <w:p w:rsidR="007E45F0" w:rsidRDefault="007E45F0" w:rsidP="00D51DE6">
      <w:pPr>
        <w:spacing w:line="360" w:lineRule="auto"/>
        <w:ind w:leftChars="15" w:left="31" w:firstLineChars="200" w:firstLine="480"/>
        <w:rPr>
          <w:rFonts w:ascii="Times New Roman" w:hAnsi="Times New Roman" w:cs="Times New Roman"/>
          <w:sz w:val="24"/>
          <w:szCs w:val="24"/>
        </w:rPr>
      </w:pPr>
      <w:r w:rsidRPr="00736609">
        <w:rPr>
          <w:rFonts w:ascii="Times New Roman" w:hAnsi="Times New Roman" w:cs="Times New Roman"/>
          <w:sz w:val="24"/>
          <w:szCs w:val="24"/>
        </w:rPr>
        <w:t>预算是事业计划的货币表现形式，是学校根据事业发展计划和工作任务编制的年度财务收支计划，是经过法定程序批准的年度</w:t>
      </w:r>
      <w:proofErr w:type="gramStart"/>
      <w:r w:rsidRPr="00736609">
        <w:rPr>
          <w:rFonts w:ascii="Times New Roman" w:hAnsi="Times New Roman" w:cs="Times New Roman"/>
          <w:sz w:val="24"/>
          <w:szCs w:val="24"/>
        </w:rPr>
        <w:t>内经费</w:t>
      </w:r>
      <w:proofErr w:type="gramEnd"/>
      <w:r w:rsidRPr="00736609">
        <w:rPr>
          <w:rFonts w:ascii="Times New Roman" w:hAnsi="Times New Roman" w:cs="Times New Roman"/>
          <w:sz w:val="24"/>
          <w:szCs w:val="24"/>
        </w:rPr>
        <w:t>收支的总纲，是学校财务管理的指挥棒，具有指挥和调控全校各种经济活动的严肃性和强制力。</w:t>
      </w:r>
    </w:p>
    <w:p w:rsidR="00286DF9" w:rsidRPr="00286DF9" w:rsidRDefault="00286DF9" w:rsidP="00286DF9">
      <w:pPr>
        <w:spacing w:line="360" w:lineRule="auto"/>
        <w:ind w:firstLineChars="200" w:firstLine="480"/>
        <w:rPr>
          <w:rFonts w:ascii="Times New Roman" w:hAnsi="Times New Roman" w:cs="Times New Roman"/>
          <w:sz w:val="24"/>
          <w:szCs w:val="24"/>
        </w:rPr>
      </w:pPr>
      <w:r w:rsidRPr="00736609">
        <w:rPr>
          <w:rFonts w:ascii="Times New Roman" w:hAnsi="Times New Roman" w:cs="Times New Roman"/>
          <w:sz w:val="24"/>
          <w:szCs w:val="24"/>
        </w:rPr>
        <w:t>学校预算管理业务控制流程主要涉及部门预算编审、财务预算编审、预算执行与分析、预算调整等内容。</w:t>
      </w:r>
    </w:p>
    <w:p w:rsidR="007E45F0" w:rsidRDefault="007E45F0" w:rsidP="00286DF9">
      <w:pPr>
        <w:spacing w:line="360" w:lineRule="auto"/>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主责部门</w:t>
      </w:r>
    </w:p>
    <w:p w:rsidR="007E45F0" w:rsidRPr="007E45F0" w:rsidRDefault="007E45F0" w:rsidP="00286DF9">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主责</w:t>
      </w:r>
      <w:r w:rsidRPr="007E45F0">
        <w:rPr>
          <w:rFonts w:asciiTheme="minorEastAsia" w:hAnsiTheme="minorEastAsia"/>
          <w:sz w:val="24"/>
          <w:szCs w:val="24"/>
        </w:rPr>
        <w:t>部门：财务</w:t>
      </w:r>
      <w:proofErr w:type="gramStart"/>
      <w:r w:rsidRPr="007E45F0">
        <w:rPr>
          <w:rFonts w:asciiTheme="minorEastAsia" w:hAnsiTheme="minorEastAsia"/>
          <w:sz w:val="24"/>
          <w:szCs w:val="24"/>
        </w:rPr>
        <w:t>处预算</w:t>
      </w:r>
      <w:proofErr w:type="gramEnd"/>
      <w:r w:rsidRPr="007E45F0">
        <w:rPr>
          <w:rFonts w:asciiTheme="minorEastAsia" w:hAnsiTheme="minorEastAsia"/>
          <w:sz w:val="24"/>
          <w:szCs w:val="24"/>
        </w:rPr>
        <w:t>管理科</w:t>
      </w:r>
    </w:p>
    <w:p w:rsidR="007E45F0" w:rsidRPr="007E45F0" w:rsidRDefault="007E45F0" w:rsidP="00286DF9">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责任人</w:t>
      </w:r>
      <w:r w:rsidRPr="007E45F0">
        <w:rPr>
          <w:rFonts w:asciiTheme="minorEastAsia" w:hAnsiTheme="minorEastAsia"/>
          <w:sz w:val="24"/>
          <w:szCs w:val="24"/>
        </w:rPr>
        <w:t>：张淑娟</w:t>
      </w:r>
    </w:p>
    <w:p w:rsidR="007E45F0" w:rsidRPr="007E45F0" w:rsidRDefault="007E45F0" w:rsidP="00286DF9">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联系</w:t>
      </w:r>
      <w:r w:rsidRPr="007E45F0">
        <w:rPr>
          <w:rFonts w:asciiTheme="minorEastAsia" w:hAnsiTheme="minorEastAsia"/>
          <w:sz w:val="24"/>
          <w:szCs w:val="24"/>
        </w:rPr>
        <w:t>电话：</w:t>
      </w:r>
      <w:r w:rsidRPr="007E45F0">
        <w:rPr>
          <w:rFonts w:asciiTheme="minorEastAsia" w:hAnsiTheme="minorEastAsia" w:hint="eastAsia"/>
          <w:sz w:val="24"/>
          <w:szCs w:val="24"/>
        </w:rPr>
        <w:t>0931</w:t>
      </w:r>
      <w:r w:rsidRPr="007E45F0">
        <w:rPr>
          <w:rFonts w:asciiTheme="minorEastAsia" w:hAnsiTheme="minorEastAsia"/>
          <w:sz w:val="24"/>
          <w:szCs w:val="24"/>
        </w:rPr>
        <w:t>-</w:t>
      </w:r>
      <w:r w:rsidRPr="007E45F0">
        <w:rPr>
          <w:rFonts w:asciiTheme="minorEastAsia" w:hAnsiTheme="minorEastAsia" w:hint="eastAsia"/>
          <w:sz w:val="24"/>
          <w:szCs w:val="24"/>
        </w:rPr>
        <w:t>8912131</w:t>
      </w:r>
    </w:p>
    <w:p w:rsidR="007E45F0" w:rsidRDefault="007E45F0" w:rsidP="00286DF9">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地址</w:t>
      </w:r>
      <w:r w:rsidRPr="007E45F0">
        <w:rPr>
          <w:rFonts w:asciiTheme="minorEastAsia" w:hAnsiTheme="minorEastAsia"/>
          <w:sz w:val="24"/>
          <w:szCs w:val="24"/>
        </w:rPr>
        <w:t>：兰州大学医学校区学生</w:t>
      </w:r>
      <w:r w:rsidRPr="007E45F0">
        <w:rPr>
          <w:rFonts w:asciiTheme="minorEastAsia" w:hAnsiTheme="minorEastAsia" w:hint="eastAsia"/>
          <w:sz w:val="24"/>
          <w:szCs w:val="24"/>
        </w:rPr>
        <w:t>8号</w:t>
      </w:r>
      <w:r w:rsidRPr="007E45F0">
        <w:rPr>
          <w:rFonts w:asciiTheme="minorEastAsia" w:hAnsiTheme="minorEastAsia"/>
          <w:sz w:val="24"/>
          <w:szCs w:val="24"/>
        </w:rPr>
        <w:t>公寓</w:t>
      </w:r>
      <w:r w:rsidRPr="007E45F0">
        <w:rPr>
          <w:rFonts w:asciiTheme="minorEastAsia" w:hAnsiTheme="minorEastAsia" w:hint="eastAsia"/>
          <w:sz w:val="24"/>
          <w:szCs w:val="24"/>
        </w:rPr>
        <w:t>二楼206室</w:t>
      </w:r>
    </w:p>
    <w:p w:rsidR="007E45F0" w:rsidRDefault="007E45F0" w:rsidP="00286DF9">
      <w:pPr>
        <w:spacing w:line="360" w:lineRule="auto"/>
        <w:rPr>
          <w:rFonts w:ascii="黑体" w:eastAsia="黑体" w:hAnsi="黑体"/>
          <w:sz w:val="28"/>
          <w:szCs w:val="28"/>
        </w:rPr>
      </w:pPr>
      <w:r w:rsidRPr="007E45F0">
        <w:rPr>
          <w:rFonts w:ascii="黑体" w:eastAsia="黑体" w:hAnsi="黑体" w:hint="eastAsia"/>
          <w:sz w:val="28"/>
          <w:szCs w:val="28"/>
        </w:rPr>
        <w:t>三</w:t>
      </w:r>
      <w:r w:rsidRPr="007E45F0">
        <w:rPr>
          <w:rFonts w:ascii="黑体" w:eastAsia="黑体" w:hAnsi="黑体"/>
          <w:sz w:val="28"/>
          <w:szCs w:val="28"/>
        </w:rPr>
        <w:t>、流程图</w:t>
      </w:r>
    </w:p>
    <w:p w:rsidR="00D51DE6" w:rsidRDefault="00286DF9" w:rsidP="00D51DE6">
      <w:pPr>
        <w:spacing w:line="360" w:lineRule="auto"/>
        <w:ind w:firstLineChars="200" w:firstLine="480"/>
        <w:rPr>
          <w:rFonts w:asciiTheme="minorEastAsia" w:hAnsiTheme="minorEastAsia"/>
          <w:sz w:val="24"/>
          <w:szCs w:val="24"/>
        </w:rPr>
      </w:pPr>
      <w:r w:rsidRPr="00286DF9">
        <w:rPr>
          <w:rFonts w:asciiTheme="minorEastAsia" w:hAnsiTheme="minorEastAsia" w:hint="eastAsia"/>
          <w:sz w:val="24"/>
          <w:szCs w:val="24"/>
        </w:rPr>
        <w:t>如下图</w:t>
      </w:r>
    </w:p>
    <w:p w:rsidR="00D51DE6" w:rsidRPr="00D51DE6" w:rsidRDefault="00D51DE6" w:rsidP="00D51DE6">
      <w:pPr>
        <w:spacing w:line="360" w:lineRule="auto"/>
        <w:rPr>
          <w:rFonts w:asciiTheme="minorEastAsia" w:hAnsiTheme="minorEastAsia"/>
          <w:sz w:val="24"/>
          <w:szCs w:val="24"/>
        </w:rPr>
      </w:pPr>
    </w:p>
    <w:p w:rsidR="00286DF9" w:rsidRPr="00286DF9" w:rsidRDefault="00D51DE6" w:rsidP="00D51DE6">
      <w:pPr>
        <w:spacing w:line="240" w:lineRule="atLeast"/>
        <w:ind w:leftChars="-135" w:left="-283"/>
        <w:jc w:val="center"/>
        <w:rPr>
          <w:rFonts w:ascii="Times New Roman" w:eastAsia="楷体_GB2312" w:hAnsi="Times New Roman" w:cs="Times New Roman"/>
          <w:b/>
          <w:bCs/>
          <w:sz w:val="32"/>
          <w:szCs w:val="32"/>
        </w:rPr>
      </w:pPr>
      <w:r w:rsidRPr="00286DF9">
        <w:rPr>
          <w:rFonts w:ascii="Times New Roman" w:eastAsia="宋体" w:hAnsi="Times New Roman" w:cs="Times New Roman"/>
          <w:szCs w:val="21"/>
        </w:rPr>
        <w:object w:dxaOrig="15797" w:dyaOrig="24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25.5pt;mso-position-vertical:absolute" o:ole="">
            <v:imagedata r:id="rId7" o:title=""/>
          </v:shape>
          <o:OLEObject Type="Embed" ProgID="Msxml2.SAXXMLReader.5.0" ShapeID="_x0000_i1025" DrawAspect="Content" ObjectID="_1557129321" r:id="rId8"/>
        </w:object>
      </w:r>
    </w:p>
    <w:p w:rsidR="00B9244C" w:rsidRDefault="00B9244C" w:rsidP="00286DF9">
      <w:pPr>
        <w:spacing w:line="360" w:lineRule="auto"/>
        <w:rPr>
          <w:rFonts w:ascii="Times New Roman" w:hAnsi="Times New Roman" w:cs="Times New Roman"/>
        </w:rPr>
      </w:pPr>
    </w:p>
    <w:p w:rsidR="00286DF9" w:rsidRDefault="00286DF9" w:rsidP="00286DF9">
      <w:pPr>
        <w:spacing w:line="360" w:lineRule="auto"/>
        <w:rPr>
          <w:rFonts w:ascii="Times New Roman" w:hAnsi="Times New Roman" w:cs="Times New Roman"/>
        </w:rPr>
      </w:pPr>
      <w:r w:rsidRPr="00286DF9">
        <w:rPr>
          <w:rFonts w:ascii="Times New Roman" w:hAnsi="Times New Roman" w:cs="Times New Roman"/>
          <w:noProof/>
        </w:rPr>
        <w:lastRenderedPageBreak/>
        <w:drawing>
          <wp:anchor distT="0" distB="0" distL="114300" distR="114300" simplePos="0" relativeHeight="251659264" behindDoc="0" locked="0" layoutInCell="1" allowOverlap="1">
            <wp:simplePos x="1143000" y="942975"/>
            <wp:positionH relativeFrom="margin">
              <wp:align>center</wp:align>
            </wp:positionH>
            <wp:positionV relativeFrom="margin">
              <wp:align>top</wp:align>
            </wp:positionV>
            <wp:extent cx="5274310" cy="5885751"/>
            <wp:effectExtent l="0" t="0" r="2540"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885751"/>
                    </a:xfrm>
                    <a:prstGeom prst="rect">
                      <a:avLst/>
                    </a:prstGeom>
                    <a:noFill/>
                    <a:ln>
                      <a:noFill/>
                    </a:ln>
                  </pic:spPr>
                </pic:pic>
              </a:graphicData>
            </a:graphic>
          </wp:anchor>
        </w:drawing>
      </w:r>
    </w:p>
    <w:p w:rsidR="00286DF9" w:rsidRPr="00286DF9" w:rsidRDefault="00286DF9" w:rsidP="00286DF9">
      <w:pPr>
        <w:spacing w:line="360" w:lineRule="auto"/>
        <w:jc w:val="center"/>
        <w:rPr>
          <w:rFonts w:ascii="Times New Roman" w:hAnsi="Times New Roman" w:cs="Times New Roman"/>
        </w:rPr>
      </w:pPr>
    </w:p>
    <w:p w:rsidR="00286DF9" w:rsidRDefault="00286DF9" w:rsidP="00286DF9">
      <w:pPr>
        <w:spacing w:line="360" w:lineRule="auto"/>
        <w:rPr>
          <w:rFonts w:ascii="Times New Roman" w:hAnsi="Times New Roman" w:cs="Times New Roman"/>
        </w:rPr>
      </w:pPr>
    </w:p>
    <w:p w:rsidR="00B9244C" w:rsidRDefault="00B9244C"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D51DE6" w:rsidRPr="00736609" w:rsidRDefault="00D51DE6" w:rsidP="00D51DE6">
      <w:pPr>
        <w:spacing w:line="360" w:lineRule="auto"/>
        <w:jc w:val="center"/>
        <w:rPr>
          <w:rFonts w:ascii="Times New Roman" w:hAnsi="Times New Roman" w:cs="Times New Roman"/>
        </w:rPr>
      </w:pPr>
      <w:r w:rsidRPr="00736609">
        <w:rPr>
          <w:rFonts w:ascii="Times New Roman" w:hAnsi="Times New Roman" w:cs="Times New Roman"/>
          <w:noProof/>
        </w:rPr>
        <w:drawing>
          <wp:anchor distT="0" distB="0" distL="114300" distR="114300" simplePos="0" relativeHeight="251658240" behindDoc="0" locked="0" layoutInCell="1" allowOverlap="1">
            <wp:simplePos x="1143000" y="942975"/>
            <wp:positionH relativeFrom="margin">
              <wp:align>center</wp:align>
            </wp:positionH>
            <wp:positionV relativeFrom="margin">
              <wp:align>top</wp:align>
            </wp:positionV>
            <wp:extent cx="5677200" cy="5695200"/>
            <wp:effectExtent l="0" t="0" r="0" b="12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200" cy="5695200"/>
                    </a:xfrm>
                    <a:prstGeom prst="rect">
                      <a:avLst/>
                    </a:prstGeom>
                    <a:noFill/>
                    <a:ln>
                      <a:noFill/>
                    </a:ln>
                  </pic:spPr>
                </pic:pic>
              </a:graphicData>
            </a:graphic>
          </wp:anchor>
        </w:drawing>
      </w: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D51DE6" w:rsidRDefault="00D51DE6" w:rsidP="00286DF9">
      <w:pPr>
        <w:spacing w:line="360" w:lineRule="auto"/>
        <w:rPr>
          <w:rFonts w:ascii="Times New Roman" w:hAnsi="Times New Roman" w:cs="Times New Roman"/>
        </w:rPr>
      </w:pPr>
    </w:p>
    <w:p w:rsidR="00D51DE6" w:rsidRPr="00736609" w:rsidRDefault="00D51DE6" w:rsidP="00D51DE6">
      <w:pPr>
        <w:rPr>
          <w:rFonts w:ascii="Times New Roman" w:eastAsia="仿宋_GB2312" w:hAnsi="Times New Roman" w:cs="Times New Roman"/>
          <w:sz w:val="32"/>
          <w:szCs w:val="32"/>
        </w:rPr>
      </w:pPr>
      <w:r w:rsidRPr="00736609">
        <w:rPr>
          <w:rFonts w:ascii="Times New Roman" w:hAnsi="Times New Roman" w:cs="Times New Roman"/>
          <w:noProof/>
        </w:rPr>
        <w:drawing>
          <wp:anchor distT="0" distB="0" distL="114300" distR="114300" simplePos="0" relativeHeight="251660288" behindDoc="0" locked="0" layoutInCell="1" allowOverlap="1">
            <wp:simplePos x="1143000" y="981075"/>
            <wp:positionH relativeFrom="margin">
              <wp:align>center</wp:align>
            </wp:positionH>
            <wp:positionV relativeFrom="margin">
              <wp:align>top</wp:align>
            </wp:positionV>
            <wp:extent cx="5667375" cy="4419600"/>
            <wp:effectExtent l="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4419600"/>
                    </a:xfrm>
                    <a:prstGeom prst="rect">
                      <a:avLst/>
                    </a:prstGeom>
                    <a:noFill/>
                    <a:ln>
                      <a:noFill/>
                    </a:ln>
                  </pic:spPr>
                </pic:pic>
              </a:graphicData>
            </a:graphic>
          </wp:anchor>
        </w:drawing>
      </w:r>
    </w:p>
    <w:p w:rsidR="00D51DE6" w:rsidRDefault="00D51DE6"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A24F23" w:rsidRDefault="00A24F23" w:rsidP="00286DF9">
      <w:pPr>
        <w:spacing w:line="360" w:lineRule="auto"/>
        <w:rPr>
          <w:rFonts w:ascii="Times New Roman" w:hAnsi="Times New Roman" w:cs="Times New Roman"/>
        </w:rPr>
      </w:pPr>
    </w:p>
    <w:p w:rsidR="00B9244C" w:rsidRDefault="00B9244C" w:rsidP="00286DF9">
      <w:pPr>
        <w:spacing w:line="360" w:lineRule="auto"/>
        <w:rPr>
          <w:rFonts w:ascii="Times New Roman" w:hAnsi="Times New Roman" w:cs="Times New Roman"/>
        </w:rPr>
      </w:pPr>
    </w:p>
    <w:p w:rsidR="00016247" w:rsidRDefault="00016247" w:rsidP="00016247">
      <w:pPr>
        <w:spacing w:line="360" w:lineRule="auto"/>
        <w:jc w:val="center"/>
        <w:rPr>
          <w:rFonts w:ascii="方正大标宋简体" w:eastAsia="方正大标宋简体" w:hAnsi="Times New Roman" w:cs="Times New Roman"/>
          <w:sz w:val="36"/>
          <w:szCs w:val="36"/>
        </w:rPr>
      </w:pPr>
      <w:bookmarkStart w:id="0" w:name="_GoBack"/>
      <w:bookmarkEnd w:id="0"/>
      <w:r w:rsidRPr="00016247">
        <w:rPr>
          <w:rFonts w:ascii="方正大标宋简体" w:eastAsia="方正大标宋简体" w:hAnsi="Times New Roman" w:cs="Times New Roman" w:hint="eastAsia"/>
          <w:sz w:val="36"/>
          <w:szCs w:val="36"/>
        </w:rPr>
        <w:lastRenderedPageBreak/>
        <w:t>财政专项项目管理</w:t>
      </w:r>
    </w:p>
    <w:p w:rsidR="00016247" w:rsidRDefault="00016247" w:rsidP="00016247">
      <w:pPr>
        <w:spacing w:line="360" w:lineRule="auto"/>
        <w:rPr>
          <w:rFonts w:ascii="黑体" w:eastAsia="黑体" w:hAnsi="黑体"/>
          <w:sz w:val="28"/>
          <w:szCs w:val="28"/>
        </w:rPr>
      </w:pPr>
      <w:r w:rsidRPr="007E45F0">
        <w:rPr>
          <w:rFonts w:ascii="黑体" w:eastAsia="黑体" w:hAnsi="黑体" w:hint="eastAsia"/>
          <w:sz w:val="28"/>
          <w:szCs w:val="28"/>
        </w:rPr>
        <w:t>一</w:t>
      </w:r>
      <w:r w:rsidRPr="007E45F0">
        <w:rPr>
          <w:rFonts w:ascii="黑体" w:eastAsia="黑体" w:hAnsi="黑体"/>
          <w:sz w:val="28"/>
          <w:szCs w:val="28"/>
        </w:rPr>
        <w:t>、业务内容</w:t>
      </w:r>
    </w:p>
    <w:p w:rsidR="00016247" w:rsidRPr="00736609" w:rsidRDefault="00016247" w:rsidP="00016247">
      <w:pPr>
        <w:spacing w:line="360" w:lineRule="auto"/>
        <w:ind w:firstLineChars="200" w:firstLine="480"/>
        <w:rPr>
          <w:rFonts w:ascii="Times New Roman" w:hAnsi="Times New Roman" w:cs="Times New Roman"/>
          <w:sz w:val="24"/>
          <w:szCs w:val="24"/>
        </w:rPr>
      </w:pPr>
      <w:r w:rsidRPr="00736609">
        <w:rPr>
          <w:rFonts w:ascii="Times New Roman" w:hAnsi="Times New Roman" w:cs="Times New Roman"/>
          <w:sz w:val="24"/>
          <w:szCs w:val="24"/>
        </w:rPr>
        <w:t>财政专项项目，是指高校用中央高校改善基本办学条件、中央高校教育教学改革专项、中央高校基本科研业务费、中央高校建设世界一流大学（学科）和特色发展引导</w:t>
      </w:r>
      <w:proofErr w:type="gramStart"/>
      <w:r w:rsidRPr="00736609">
        <w:rPr>
          <w:rFonts w:ascii="Times New Roman" w:hAnsi="Times New Roman" w:cs="Times New Roman"/>
          <w:sz w:val="24"/>
          <w:szCs w:val="24"/>
        </w:rPr>
        <w:t>专项等</w:t>
      </w:r>
      <w:proofErr w:type="gramEnd"/>
      <w:r w:rsidRPr="00736609">
        <w:rPr>
          <w:rFonts w:ascii="Times New Roman" w:hAnsi="Times New Roman" w:cs="Times New Roman"/>
          <w:sz w:val="24"/>
          <w:szCs w:val="24"/>
        </w:rPr>
        <w:t>财政专项资金开展的各类项目。高校承担的、纳入中央财政专项的其他科学研究项目。</w:t>
      </w:r>
    </w:p>
    <w:p w:rsidR="00016247" w:rsidRPr="00736609" w:rsidRDefault="00016247" w:rsidP="00016247">
      <w:pPr>
        <w:spacing w:line="360" w:lineRule="auto"/>
        <w:ind w:firstLineChars="200" w:firstLine="480"/>
        <w:rPr>
          <w:rFonts w:ascii="Times New Roman" w:hAnsi="Times New Roman" w:cs="Times New Roman"/>
          <w:sz w:val="24"/>
          <w:szCs w:val="24"/>
        </w:rPr>
      </w:pPr>
      <w:r w:rsidRPr="00736609">
        <w:rPr>
          <w:rFonts w:ascii="Times New Roman" w:hAnsi="Times New Roman" w:cs="Times New Roman"/>
          <w:sz w:val="24"/>
          <w:szCs w:val="24"/>
        </w:rPr>
        <w:t>项目支出预算是学校支出预算的组成部分，是学校为完成事业发展计划和特定工作任务，在基本支出预算之外编制的年度项目支出计划。</w:t>
      </w:r>
    </w:p>
    <w:p w:rsidR="00016247" w:rsidRPr="00736609" w:rsidRDefault="00016247" w:rsidP="00016247">
      <w:pPr>
        <w:spacing w:line="360" w:lineRule="auto"/>
        <w:ind w:firstLineChars="200" w:firstLine="480"/>
        <w:rPr>
          <w:rFonts w:ascii="Times New Roman" w:hAnsi="Times New Roman" w:cs="Times New Roman"/>
          <w:sz w:val="24"/>
          <w:szCs w:val="24"/>
        </w:rPr>
      </w:pPr>
      <w:r w:rsidRPr="00736609">
        <w:rPr>
          <w:rFonts w:ascii="Times New Roman" w:hAnsi="Times New Roman" w:cs="Times New Roman"/>
          <w:sz w:val="24"/>
          <w:szCs w:val="24"/>
        </w:rPr>
        <w:t>财政专项项目执行进度直接关系到学校下一年度经费安排。</w:t>
      </w:r>
    </w:p>
    <w:p w:rsidR="00016247" w:rsidRPr="00016247" w:rsidRDefault="00016247" w:rsidP="00016247">
      <w:pPr>
        <w:spacing w:line="360" w:lineRule="auto"/>
        <w:ind w:firstLineChars="200" w:firstLine="480"/>
        <w:rPr>
          <w:rFonts w:ascii="Times New Roman" w:eastAsia="宋体" w:hAnsi="Times New Roman" w:cs="Times New Roman"/>
          <w:sz w:val="24"/>
          <w:szCs w:val="24"/>
        </w:rPr>
      </w:pPr>
      <w:r w:rsidRPr="00016247">
        <w:rPr>
          <w:rFonts w:ascii="Times New Roman" w:eastAsia="宋体" w:hAnsi="Times New Roman" w:cs="Times New Roman"/>
          <w:sz w:val="24"/>
          <w:szCs w:val="24"/>
        </w:rPr>
        <w:t>学校财政专项项目管理预算管理业务控制流程主要涉及项目立项、项目执行、项目执行进度统计、项目执行督察督进。</w:t>
      </w:r>
    </w:p>
    <w:p w:rsidR="00016247" w:rsidRDefault="00016247" w:rsidP="00016247">
      <w:pPr>
        <w:spacing w:line="360" w:lineRule="auto"/>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主责部门</w:t>
      </w:r>
    </w:p>
    <w:p w:rsidR="00016247" w:rsidRPr="007E45F0" w:rsidRDefault="00016247" w:rsidP="00016247">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主责</w:t>
      </w:r>
      <w:r w:rsidRPr="007E45F0">
        <w:rPr>
          <w:rFonts w:asciiTheme="minorEastAsia" w:hAnsiTheme="minorEastAsia"/>
          <w:sz w:val="24"/>
          <w:szCs w:val="24"/>
        </w:rPr>
        <w:t>部门：财务</w:t>
      </w:r>
      <w:proofErr w:type="gramStart"/>
      <w:r w:rsidRPr="007E45F0">
        <w:rPr>
          <w:rFonts w:asciiTheme="minorEastAsia" w:hAnsiTheme="minorEastAsia"/>
          <w:sz w:val="24"/>
          <w:szCs w:val="24"/>
        </w:rPr>
        <w:t>处预算</w:t>
      </w:r>
      <w:proofErr w:type="gramEnd"/>
      <w:r w:rsidRPr="007E45F0">
        <w:rPr>
          <w:rFonts w:asciiTheme="minorEastAsia" w:hAnsiTheme="minorEastAsia"/>
          <w:sz w:val="24"/>
          <w:szCs w:val="24"/>
        </w:rPr>
        <w:t>管理科</w:t>
      </w:r>
    </w:p>
    <w:p w:rsidR="00016247" w:rsidRPr="007E45F0" w:rsidRDefault="00016247" w:rsidP="00016247">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责任人</w:t>
      </w:r>
      <w:r w:rsidRPr="007E45F0">
        <w:rPr>
          <w:rFonts w:asciiTheme="minorEastAsia" w:hAnsiTheme="minorEastAsia"/>
          <w:sz w:val="24"/>
          <w:szCs w:val="24"/>
        </w:rPr>
        <w:t>：张淑娟</w:t>
      </w:r>
    </w:p>
    <w:p w:rsidR="00016247" w:rsidRPr="007E45F0" w:rsidRDefault="00016247" w:rsidP="00016247">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联系</w:t>
      </w:r>
      <w:r w:rsidRPr="007E45F0">
        <w:rPr>
          <w:rFonts w:asciiTheme="minorEastAsia" w:hAnsiTheme="minorEastAsia"/>
          <w:sz w:val="24"/>
          <w:szCs w:val="24"/>
        </w:rPr>
        <w:t>电话：</w:t>
      </w:r>
      <w:r w:rsidRPr="007E45F0">
        <w:rPr>
          <w:rFonts w:asciiTheme="minorEastAsia" w:hAnsiTheme="minorEastAsia" w:hint="eastAsia"/>
          <w:sz w:val="24"/>
          <w:szCs w:val="24"/>
        </w:rPr>
        <w:t>0931</w:t>
      </w:r>
      <w:r w:rsidRPr="007E45F0">
        <w:rPr>
          <w:rFonts w:asciiTheme="minorEastAsia" w:hAnsiTheme="minorEastAsia"/>
          <w:sz w:val="24"/>
          <w:szCs w:val="24"/>
        </w:rPr>
        <w:t>-</w:t>
      </w:r>
      <w:r w:rsidRPr="007E45F0">
        <w:rPr>
          <w:rFonts w:asciiTheme="minorEastAsia" w:hAnsiTheme="minorEastAsia" w:hint="eastAsia"/>
          <w:sz w:val="24"/>
          <w:szCs w:val="24"/>
        </w:rPr>
        <w:t>8912131</w:t>
      </w:r>
    </w:p>
    <w:p w:rsidR="00016247" w:rsidRDefault="00016247" w:rsidP="00016247">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地址</w:t>
      </w:r>
      <w:r w:rsidRPr="007E45F0">
        <w:rPr>
          <w:rFonts w:asciiTheme="minorEastAsia" w:hAnsiTheme="minorEastAsia"/>
          <w:sz w:val="24"/>
          <w:szCs w:val="24"/>
        </w:rPr>
        <w:t>：兰州大学医学校区学生</w:t>
      </w:r>
      <w:r w:rsidRPr="007E45F0">
        <w:rPr>
          <w:rFonts w:asciiTheme="minorEastAsia" w:hAnsiTheme="minorEastAsia" w:hint="eastAsia"/>
          <w:sz w:val="24"/>
          <w:szCs w:val="24"/>
        </w:rPr>
        <w:t>8号</w:t>
      </w:r>
      <w:r w:rsidRPr="007E45F0">
        <w:rPr>
          <w:rFonts w:asciiTheme="minorEastAsia" w:hAnsiTheme="minorEastAsia"/>
          <w:sz w:val="24"/>
          <w:szCs w:val="24"/>
        </w:rPr>
        <w:t>公寓</w:t>
      </w:r>
      <w:r w:rsidRPr="007E45F0">
        <w:rPr>
          <w:rFonts w:asciiTheme="minorEastAsia" w:hAnsiTheme="minorEastAsia" w:hint="eastAsia"/>
          <w:sz w:val="24"/>
          <w:szCs w:val="24"/>
        </w:rPr>
        <w:t>二楼206室</w:t>
      </w:r>
    </w:p>
    <w:p w:rsidR="00016247" w:rsidRDefault="00016247" w:rsidP="00016247">
      <w:pPr>
        <w:spacing w:line="360" w:lineRule="auto"/>
        <w:rPr>
          <w:rFonts w:ascii="黑体" w:eastAsia="黑体" w:hAnsi="黑体"/>
          <w:sz w:val="28"/>
          <w:szCs w:val="28"/>
        </w:rPr>
      </w:pPr>
      <w:r w:rsidRPr="007E45F0">
        <w:rPr>
          <w:rFonts w:ascii="黑体" w:eastAsia="黑体" w:hAnsi="黑体" w:hint="eastAsia"/>
          <w:sz w:val="28"/>
          <w:szCs w:val="28"/>
        </w:rPr>
        <w:t>三</w:t>
      </w:r>
      <w:r w:rsidRPr="007E45F0">
        <w:rPr>
          <w:rFonts w:ascii="黑体" w:eastAsia="黑体" w:hAnsi="黑体"/>
          <w:sz w:val="28"/>
          <w:szCs w:val="28"/>
        </w:rPr>
        <w:t>、流程图</w:t>
      </w:r>
    </w:p>
    <w:p w:rsidR="00016247" w:rsidRPr="00016247" w:rsidRDefault="00016247" w:rsidP="00016247">
      <w:pPr>
        <w:spacing w:line="360" w:lineRule="auto"/>
        <w:rPr>
          <w:rFonts w:asciiTheme="minorEastAsia" w:hAnsiTheme="minorEastAsia"/>
          <w:sz w:val="24"/>
          <w:szCs w:val="24"/>
        </w:rPr>
      </w:pPr>
      <w:r w:rsidRPr="00016247">
        <w:rPr>
          <w:rFonts w:asciiTheme="minorEastAsia" w:hAnsiTheme="minorEastAsia" w:hint="eastAsia"/>
          <w:sz w:val="24"/>
          <w:szCs w:val="24"/>
        </w:rPr>
        <w:t xml:space="preserve">    如下图</w:t>
      </w: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016247" w:rsidRPr="00016247" w:rsidRDefault="00016247" w:rsidP="00016247">
      <w:pPr>
        <w:spacing w:line="240" w:lineRule="atLeast"/>
        <w:jc w:val="center"/>
        <w:rPr>
          <w:rFonts w:ascii="Times New Roman" w:eastAsia="楷体_GB2312" w:hAnsi="Times New Roman" w:cs="Times New Roman"/>
          <w:b/>
          <w:bCs/>
          <w:sz w:val="32"/>
          <w:szCs w:val="32"/>
        </w:rPr>
      </w:pPr>
      <w:r w:rsidRPr="00016247">
        <w:rPr>
          <w:rFonts w:ascii="Times New Roman" w:eastAsia="宋体" w:hAnsi="Times New Roman" w:cs="Times New Roman"/>
          <w:noProof/>
          <w:szCs w:val="21"/>
        </w:rPr>
        <w:drawing>
          <wp:anchor distT="0" distB="0" distL="114300" distR="114300" simplePos="0" relativeHeight="251661312" behindDoc="0" locked="0" layoutInCell="1" allowOverlap="1">
            <wp:simplePos x="1143000" y="981075"/>
            <wp:positionH relativeFrom="margin">
              <wp:align>center</wp:align>
            </wp:positionH>
            <wp:positionV relativeFrom="margin">
              <wp:align>top</wp:align>
            </wp:positionV>
            <wp:extent cx="5724525" cy="6200775"/>
            <wp:effectExtent l="0" t="0" r="9525"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6200775"/>
                    </a:xfrm>
                    <a:prstGeom prst="rect">
                      <a:avLst/>
                    </a:prstGeom>
                    <a:noFill/>
                    <a:ln>
                      <a:noFill/>
                    </a:ln>
                  </pic:spPr>
                </pic:pic>
              </a:graphicData>
            </a:graphic>
          </wp:anchor>
        </w:drawing>
      </w: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B9244C" w:rsidRDefault="00B9244C" w:rsidP="00016247">
      <w:pPr>
        <w:spacing w:line="360" w:lineRule="auto"/>
        <w:rPr>
          <w:rFonts w:ascii="Times New Roman" w:hAnsi="Times New Roman" w:cs="Times New Roman"/>
        </w:rPr>
      </w:pPr>
    </w:p>
    <w:p w:rsidR="00016247" w:rsidRDefault="00016247" w:rsidP="00016247">
      <w:pPr>
        <w:spacing w:line="360" w:lineRule="auto"/>
        <w:rPr>
          <w:rFonts w:ascii="Times New Roman" w:hAnsi="Times New Roman" w:cs="Times New Roman"/>
        </w:rPr>
      </w:pPr>
    </w:p>
    <w:p w:rsidR="00016247" w:rsidRDefault="00016247" w:rsidP="00016247">
      <w:pPr>
        <w:spacing w:line="360" w:lineRule="auto"/>
        <w:jc w:val="center"/>
        <w:rPr>
          <w:rFonts w:ascii="方正大标宋简体" w:eastAsia="方正大标宋简体" w:hAnsi="Times New Roman" w:cs="Times New Roman"/>
          <w:sz w:val="36"/>
          <w:szCs w:val="36"/>
        </w:rPr>
      </w:pPr>
      <w:r>
        <w:rPr>
          <w:rFonts w:ascii="方正大标宋简体" w:eastAsia="方正大标宋简体" w:hAnsi="Times New Roman" w:cs="Times New Roman" w:hint="eastAsia"/>
          <w:sz w:val="36"/>
          <w:szCs w:val="36"/>
        </w:rPr>
        <w:lastRenderedPageBreak/>
        <w:t>决算业务</w:t>
      </w:r>
    </w:p>
    <w:p w:rsidR="00016247" w:rsidRDefault="00016247" w:rsidP="00016247">
      <w:pPr>
        <w:spacing w:line="360" w:lineRule="auto"/>
        <w:rPr>
          <w:rFonts w:ascii="黑体" w:eastAsia="黑体" w:hAnsi="黑体"/>
          <w:sz w:val="28"/>
          <w:szCs w:val="28"/>
        </w:rPr>
      </w:pPr>
      <w:r w:rsidRPr="007E45F0">
        <w:rPr>
          <w:rFonts w:ascii="黑体" w:eastAsia="黑体" w:hAnsi="黑体" w:hint="eastAsia"/>
          <w:sz w:val="28"/>
          <w:szCs w:val="28"/>
        </w:rPr>
        <w:t>一</w:t>
      </w:r>
      <w:r w:rsidRPr="007E45F0">
        <w:rPr>
          <w:rFonts w:ascii="黑体" w:eastAsia="黑体" w:hAnsi="黑体"/>
          <w:sz w:val="28"/>
          <w:szCs w:val="28"/>
        </w:rPr>
        <w:t>、业务内容</w:t>
      </w:r>
    </w:p>
    <w:p w:rsidR="00016247" w:rsidRDefault="00016247" w:rsidP="00016247">
      <w:pPr>
        <w:spacing w:line="360" w:lineRule="auto"/>
        <w:ind w:firstLineChars="200" w:firstLine="480"/>
        <w:rPr>
          <w:rFonts w:ascii="Times New Roman" w:hAnsi="Times New Roman" w:cs="Times New Roman"/>
          <w:sz w:val="24"/>
          <w:szCs w:val="24"/>
        </w:rPr>
      </w:pPr>
      <w:r w:rsidRPr="00016247">
        <w:rPr>
          <w:rFonts w:ascii="Times New Roman" w:hAnsi="Times New Roman" w:cs="Times New Roman" w:hint="eastAsia"/>
          <w:sz w:val="24"/>
          <w:szCs w:val="24"/>
        </w:rPr>
        <w:t>本流程所述决算是指，根据财政部和教育部决算编审要求，在日常会计核算的基础上编制的、综合反映学校预算执行结果和财务状况的总结性文件。决算，是指高校根据年度预算执行结果编制的年度报告，包括年度决算报表和财务情况说明书。</w:t>
      </w:r>
    </w:p>
    <w:p w:rsidR="00016247" w:rsidRPr="00286DF9" w:rsidRDefault="00016247" w:rsidP="0001624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学校</w:t>
      </w:r>
      <w:r>
        <w:rPr>
          <w:rFonts w:ascii="Times New Roman" w:hAnsi="Times New Roman" w:cs="Times New Roman" w:hint="eastAsia"/>
          <w:sz w:val="24"/>
          <w:szCs w:val="24"/>
        </w:rPr>
        <w:t>决</w:t>
      </w:r>
      <w:r w:rsidRPr="00736609">
        <w:rPr>
          <w:rFonts w:ascii="Times New Roman" w:hAnsi="Times New Roman" w:cs="Times New Roman"/>
          <w:sz w:val="24"/>
          <w:szCs w:val="24"/>
        </w:rPr>
        <w:t>算管理业务控制流程主要涉及</w:t>
      </w:r>
      <w:r w:rsidRPr="00016247">
        <w:rPr>
          <w:rFonts w:ascii="Times New Roman" w:hAnsi="Times New Roman" w:cs="Times New Roman" w:hint="eastAsia"/>
          <w:sz w:val="24"/>
          <w:szCs w:val="24"/>
        </w:rPr>
        <w:t>布置决算</w:t>
      </w:r>
      <w:r>
        <w:rPr>
          <w:rFonts w:ascii="Times New Roman" w:hAnsi="Times New Roman" w:cs="Times New Roman" w:hint="eastAsia"/>
          <w:sz w:val="24"/>
          <w:szCs w:val="24"/>
        </w:rPr>
        <w:t>工作</w:t>
      </w:r>
      <w:r w:rsidRPr="00736609">
        <w:rPr>
          <w:rFonts w:ascii="Times New Roman" w:hAnsi="Times New Roman" w:cs="Times New Roman"/>
          <w:sz w:val="24"/>
          <w:szCs w:val="24"/>
        </w:rPr>
        <w:t>、</w:t>
      </w:r>
      <w:r>
        <w:rPr>
          <w:rFonts w:ascii="Times New Roman" w:hAnsi="Times New Roman" w:cs="Times New Roman" w:hint="eastAsia"/>
          <w:sz w:val="24"/>
          <w:szCs w:val="24"/>
        </w:rPr>
        <w:t>收集</w:t>
      </w:r>
      <w:r>
        <w:rPr>
          <w:rFonts w:ascii="Times New Roman" w:hAnsi="Times New Roman" w:cs="Times New Roman"/>
          <w:sz w:val="24"/>
          <w:szCs w:val="24"/>
        </w:rPr>
        <w:t>资料并审核</w:t>
      </w:r>
      <w:r w:rsidRPr="00736609">
        <w:rPr>
          <w:rFonts w:ascii="Times New Roman" w:hAnsi="Times New Roman" w:cs="Times New Roman"/>
          <w:sz w:val="24"/>
          <w:szCs w:val="24"/>
        </w:rPr>
        <w:t>、</w:t>
      </w:r>
      <w:r w:rsidR="00654880">
        <w:rPr>
          <w:rFonts w:ascii="Times New Roman" w:hAnsi="Times New Roman" w:cs="Times New Roman" w:hint="eastAsia"/>
          <w:sz w:val="24"/>
          <w:szCs w:val="24"/>
        </w:rPr>
        <w:t>编制决算</w:t>
      </w:r>
      <w:r w:rsidRPr="00736609">
        <w:rPr>
          <w:rFonts w:ascii="Times New Roman" w:hAnsi="Times New Roman" w:cs="Times New Roman"/>
          <w:sz w:val="24"/>
          <w:szCs w:val="24"/>
        </w:rPr>
        <w:t>、</w:t>
      </w:r>
      <w:r w:rsidR="00654880">
        <w:rPr>
          <w:rFonts w:ascii="Times New Roman" w:hAnsi="Times New Roman" w:cs="Times New Roman" w:hint="eastAsia"/>
          <w:sz w:val="24"/>
          <w:szCs w:val="24"/>
        </w:rPr>
        <w:t>决算审核</w:t>
      </w:r>
      <w:r w:rsidR="00654880">
        <w:rPr>
          <w:rFonts w:ascii="Times New Roman" w:hAnsi="Times New Roman" w:cs="Times New Roman"/>
          <w:sz w:val="24"/>
          <w:szCs w:val="24"/>
        </w:rPr>
        <w:t>、</w:t>
      </w:r>
      <w:r w:rsidR="00654880">
        <w:rPr>
          <w:rFonts w:ascii="Times New Roman" w:hAnsi="Times New Roman" w:cs="Times New Roman" w:hint="eastAsia"/>
          <w:sz w:val="24"/>
          <w:szCs w:val="24"/>
        </w:rPr>
        <w:t>发送与</w:t>
      </w:r>
      <w:r w:rsidR="00654880">
        <w:rPr>
          <w:rFonts w:ascii="Times New Roman" w:hAnsi="Times New Roman" w:cs="Times New Roman"/>
          <w:sz w:val="24"/>
          <w:szCs w:val="24"/>
        </w:rPr>
        <w:t>归档、</w:t>
      </w:r>
      <w:r w:rsidR="00654880">
        <w:rPr>
          <w:rFonts w:ascii="Times New Roman" w:hAnsi="Times New Roman" w:cs="Times New Roman" w:hint="eastAsia"/>
          <w:sz w:val="24"/>
          <w:szCs w:val="24"/>
        </w:rPr>
        <w:t>决算</w:t>
      </w:r>
      <w:r w:rsidR="00654880">
        <w:rPr>
          <w:rFonts w:ascii="Times New Roman" w:hAnsi="Times New Roman" w:cs="Times New Roman"/>
          <w:sz w:val="24"/>
          <w:szCs w:val="24"/>
        </w:rPr>
        <w:t>公开</w:t>
      </w:r>
      <w:r w:rsidRPr="00736609">
        <w:rPr>
          <w:rFonts w:ascii="Times New Roman" w:hAnsi="Times New Roman" w:cs="Times New Roman"/>
          <w:sz w:val="24"/>
          <w:szCs w:val="24"/>
        </w:rPr>
        <w:t>等内容。</w:t>
      </w:r>
    </w:p>
    <w:p w:rsidR="00016247" w:rsidRDefault="00016247" w:rsidP="00016247">
      <w:pPr>
        <w:spacing w:line="360" w:lineRule="auto"/>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主责部门</w:t>
      </w:r>
    </w:p>
    <w:p w:rsidR="00016247" w:rsidRPr="007E45F0" w:rsidRDefault="00016247" w:rsidP="00016247">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主责</w:t>
      </w:r>
      <w:r w:rsidRPr="007E45F0">
        <w:rPr>
          <w:rFonts w:asciiTheme="minorEastAsia" w:hAnsiTheme="minorEastAsia"/>
          <w:sz w:val="24"/>
          <w:szCs w:val="24"/>
        </w:rPr>
        <w:t>部门：财务</w:t>
      </w:r>
      <w:proofErr w:type="gramStart"/>
      <w:r w:rsidRPr="007E45F0">
        <w:rPr>
          <w:rFonts w:asciiTheme="minorEastAsia" w:hAnsiTheme="minorEastAsia"/>
          <w:sz w:val="24"/>
          <w:szCs w:val="24"/>
        </w:rPr>
        <w:t>处预算</w:t>
      </w:r>
      <w:proofErr w:type="gramEnd"/>
      <w:r w:rsidRPr="007E45F0">
        <w:rPr>
          <w:rFonts w:asciiTheme="minorEastAsia" w:hAnsiTheme="minorEastAsia"/>
          <w:sz w:val="24"/>
          <w:szCs w:val="24"/>
        </w:rPr>
        <w:t>管理科</w:t>
      </w:r>
    </w:p>
    <w:p w:rsidR="00016247" w:rsidRPr="007E45F0" w:rsidRDefault="00016247" w:rsidP="00016247">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责任人</w:t>
      </w:r>
      <w:r w:rsidR="00654880">
        <w:rPr>
          <w:rFonts w:asciiTheme="minorEastAsia" w:hAnsiTheme="minorEastAsia"/>
          <w:sz w:val="24"/>
          <w:szCs w:val="24"/>
        </w:rPr>
        <w:t>：张</w:t>
      </w:r>
      <w:r w:rsidR="00654880">
        <w:rPr>
          <w:rFonts w:asciiTheme="minorEastAsia" w:hAnsiTheme="minorEastAsia" w:hint="eastAsia"/>
          <w:sz w:val="24"/>
          <w:szCs w:val="24"/>
        </w:rPr>
        <w:t>晶</w:t>
      </w:r>
    </w:p>
    <w:p w:rsidR="00016247" w:rsidRPr="007E45F0" w:rsidRDefault="00016247" w:rsidP="00016247">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联系</w:t>
      </w:r>
      <w:r w:rsidRPr="007E45F0">
        <w:rPr>
          <w:rFonts w:asciiTheme="minorEastAsia" w:hAnsiTheme="minorEastAsia"/>
          <w:sz w:val="24"/>
          <w:szCs w:val="24"/>
        </w:rPr>
        <w:t>电话：</w:t>
      </w:r>
      <w:r w:rsidRPr="007E45F0">
        <w:rPr>
          <w:rFonts w:asciiTheme="minorEastAsia" w:hAnsiTheme="minorEastAsia" w:hint="eastAsia"/>
          <w:sz w:val="24"/>
          <w:szCs w:val="24"/>
        </w:rPr>
        <w:t>0931</w:t>
      </w:r>
      <w:r w:rsidRPr="007E45F0">
        <w:rPr>
          <w:rFonts w:asciiTheme="minorEastAsia" w:hAnsiTheme="minorEastAsia"/>
          <w:sz w:val="24"/>
          <w:szCs w:val="24"/>
        </w:rPr>
        <w:t>-</w:t>
      </w:r>
      <w:r w:rsidRPr="007E45F0">
        <w:rPr>
          <w:rFonts w:asciiTheme="minorEastAsia" w:hAnsiTheme="minorEastAsia" w:hint="eastAsia"/>
          <w:sz w:val="24"/>
          <w:szCs w:val="24"/>
        </w:rPr>
        <w:t>8912131</w:t>
      </w:r>
    </w:p>
    <w:p w:rsidR="00016247" w:rsidRDefault="00016247" w:rsidP="00016247">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地址</w:t>
      </w:r>
      <w:r w:rsidRPr="007E45F0">
        <w:rPr>
          <w:rFonts w:asciiTheme="minorEastAsia" w:hAnsiTheme="minorEastAsia"/>
          <w:sz w:val="24"/>
          <w:szCs w:val="24"/>
        </w:rPr>
        <w:t>：兰州大学医学校区学生</w:t>
      </w:r>
      <w:r w:rsidRPr="007E45F0">
        <w:rPr>
          <w:rFonts w:asciiTheme="minorEastAsia" w:hAnsiTheme="minorEastAsia" w:hint="eastAsia"/>
          <w:sz w:val="24"/>
          <w:szCs w:val="24"/>
        </w:rPr>
        <w:t>8号</w:t>
      </w:r>
      <w:r w:rsidRPr="007E45F0">
        <w:rPr>
          <w:rFonts w:asciiTheme="minorEastAsia" w:hAnsiTheme="minorEastAsia"/>
          <w:sz w:val="24"/>
          <w:szCs w:val="24"/>
        </w:rPr>
        <w:t>公寓</w:t>
      </w:r>
      <w:r w:rsidRPr="007E45F0">
        <w:rPr>
          <w:rFonts w:asciiTheme="minorEastAsia" w:hAnsiTheme="minorEastAsia" w:hint="eastAsia"/>
          <w:sz w:val="24"/>
          <w:szCs w:val="24"/>
        </w:rPr>
        <w:t>二楼206室</w:t>
      </w:r>
    </w:p>
    <w:p w:rsidR="00016247" w:rsidRDefault="00016247" w:rsidP="00016247">
      <w:pPr>
        <w:spacing w:line="360" w:lineRule="auto"/>
        <w:rPr>
          <w:rFonts w:ascii="黑体" w:eastAsia="黑体" w:hAnsi="黑体"/>
          <w:sz w:val="28"/>
          <w:szCs w:val="28"/>
        </w:rPr>
      </w:pPr>
      <w:r w:rsidRPr="007E45F0">
        <w:rPr>
          <w:rFonts w:ascii="黑体" w:eastAsia="黑体" w:hAnsi="黑体" w:hint="eastAsia"/>
          <w:sz w:val="28"/>
          <w:szCs w:val="28"/>
        </w:rPr>
        <w:t>三</w:t>
      </w:r>
      <w:r w:rsidRPr="007E45F0">
        <w:rPr>
          <w:rFonts w:ascii="黑体" w:eastAsia="黑体" w:hAnsi="黑体"/>
          <w:sz w:val="28"/>
          <w:szCs w:val="28"/>
        </w:rPr>
        <w:t>、流程图</w:t>
      </w:r>
    </w:p>
    <w:p w:rsidR="00016247" w:rsidRPr="00016247" w:rsidRDefault="00016247" w:rsidP="00016247">
      <w:pPr>
        <w:spacing w:line="360" w:lineRule="auto"/>
        <w:rPr>
          <w:rFonts w:asciiTheme="minorEastAsia" w:hAnsiTheme="minorEastAsia"/>
          <w:sz w:val="24"/>
          <w:szCs w:val="24"/>
        </w:rPr>
      </w:pPr>
      <w:r w:rsidRPr="00016247">
        <w:rPr>
          <w:rFonts w:asciiTheme="minorEastAsia" w:hAnsiTheme="minorEastAsia" w:hint="eastAsia"/>
          <w:sz w:val="24"/>
          <w:szCs w:val="24"/>
        </w:rPr>
        <w:t xml:space="preserve">    如下图</w:t>
      </w:r>
    </w:p>
    <w:p w:rsidR="00016247" w:rsidRDefault="00016247"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Default="00654880" w:rsidP="00016247">
      <w:pPr>
        <w:spacing w:line="360" w:lineRule="auto"/>
        <w:rPr>
          <w:rFonts w:ascii="Times New Roman" w:hAnsi="Times New Roman" w:cs="Times New Roman"/>
        </w:rPr>
      </w:pPr>
    </w:p>
    <w:p w:rsidR="00654880" w:rsidRPr="00654880" w:rsidRDefault="00654880" w:rsidP="00654880">
      <w:pPr>
        <w:rPr>
          <w:rFonts w:ascii="Times New Roman" w:eastAsia="宋体" w:hAnsi="Times New Roman" w:cs="Times New Roman"/>
          <w:sz w:val="24"/>
          <w:szCs w:val="24"/>
        </w:rPr>
      </w:pPr>
      <w:r w:rsidRPr="00654880">
        <w:rPr>
          <w:rFonts w:ascii="Times New Roman" w:eastAsia="宋体" w:hAnsi="Times New Roman" w:cs="Times New Roman"/>
          <w:noProof/>
          <w:szCs w:val="21"/>
        </w:rPr>
        <w:lastRenderedPageBreak/>
        <w:drawing>
          <wp:inline distT="0" distB="0" distL="0" distR="0">
            <wp:extent cx="5724525" cy="7134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7134225"/>
                    </a:xfrm>
                    <a:prstGeom prst="rect">
                      <a:avLst/>
                    </a:prstGeom>
                    <a:noFill/>
                    <a:ln>
                      <a:noFill/>
                    </a:ln>
                  </pic:spPr>
                </pic:pic>
              </a:graphicData>
            </a:graphic>
          </wp:inline>
        </w:drawing>
      </w:r>
    </w:p>
    <w:p w:rsidR="00654880" w:rsidRPr="00654880" w:rsidRDefault="00654880" w:rsidP="00654880">
      <w:pPr>
        <w:ind w:firstLineChars="200" w:firstLine="480"/>
        <w:rPr>
          <w:rFonts w:ascii="Times New Roman" w:eastAsia="宋体" w:hAnsi="Times New Roman" w:cs="Times New Roman"/>
          <w:sz w:val="24"/>
          <w:szCs w:val="24"/>
        </w:rPr>
        <w:sectPr w:rsidR="00654880" w:rsidRPr="00654880" w:rsidSect="004C49EF">
          <w:headerReference w:type="even" r:id="rId14"/>
          <w:headerReference w:type="default" r:id="rId15"/>
          <w:footerReference w:type="even" r:id="rId16"/>
          <w:footerReference w:type="default" r:id="rId17"/>
          <w:pgSz w:w="11906" w:h="16838" w:code="9"/>
          <w:pgMar w:top="1701" w:right="1418" w:bottom="1701" w:left="1418" w:header="1247" w:footer="1418" w:gutter="0"/>
          <w:cols w:space="425"/>
          <w:docGrid w:type="lines" w:linePitch="312"/>
        </w:sectPr>
      </w:pPr>
    </w:p>
    <w:p w:rsidR="00654880" w:rsidRDefault="00654880" w:rsidP="00654880">
      <w:pPr>
        <w:spacing w:line="360" w:lineRule="auto"/>
        <w:jc w:val="center"/>
        <w:rPr>
          <w:rFonts w:ascii="方正大标宋简体" w:eastAsia="方正大标宋简体" w:hAnsi="Times New Roman" w:cs="Times New Roman"/>
          <w:sz w:val="36"/>
          <w:szCs w:val="36"/>
        </w:rPr>
      </w:pPr>
      <w:r>
        <w:rPr>
          <w:rFonts w:ascii="方正大标宋简体" w:eastAsia="方正大标宋简体" w:hAnsi="Times New Roman" w:cs="Times New Roman" w:hint="eastAsia"/>
          <w:sz w:val="36"/>
          <w:szCs w:val="36"/>
        </w:rPr>
        <w:lastRenderedPageBreak/>
        <w:t>财经工作</w:t>
      </w:r>
      <w:r>
        <w:rPr>
          <w:rFonts w:ascii="方正大标宋简体" w:eastAsia="方正大标宋简体" w:hAnsi="Times New Roman" w:cs="Times New Roman"/>
          <w:sz w:val="36"/>
          <w:szCs w:val="36"/>
        </w:rPr>
        <w:t>小组会议工作</w:t>
      </w:r>
    </w:p>
    <w:p w:rsidR="00654880" w:rsidRDefault="00654880" w:rsidP="00654880">
      <w:pPr>
        <w:spacing w:line="360" w:lineRule="auto"/>
        <w:rPr>
          <w:rFonts w:ascii="黑体" w:eastAsia="黑体" w:hAnsi="黑体"/>
          <w:sz w:val="28"/>
          <w:szCs w:val="28"/>
        </w:rPr>
      </w:pPr>
      <w:r w:rsidRPr="007E45F0">
        <w:rPr>
          <w:rFonts w:ascii="黑体" w:eastAsia="黑体" w:hAnsi="黑体" w:hint="eastAsia"/>
          <w:sz w:val="28"/>
          <w:szCs w:val="28"/>
        </w:rPr>
        <w:t>一</w:t>
      </w:r>
      <w:r w:rsidRPr="007E45F0">
        <w:rPr>
          <w:rFonts w:ascii="黑体" w:eastAsia="黑体" w:hAnsi="黑体"/>
          <w:sz w:val="28"/>
          <w:szCs w:val="28"/>
        </w:rPr>
        <w:t>、业务内容</w:t>
      </w:r>
    </w:p>
    <w:p w:rsidR="00654880" w:rsidRPr="00654880" w:rsidRDefault="00654880" w:rsidP="00654880">
      <w:pPr>
        <w:spacing w:line="360" w:lineRule="auto"/>
        <w:ind w:firstLineChars="200" w:firstLine="480"/>
        <w:rPr>
          <w:rFonts w:ascii="Times New Roman" w:eastAsia="宋体" w:hAnsi="Times New Roman" w:cs="Times New Roman"/>
          <w:sz w:val="24"/>
          <w:szCs w:val="24"/>
        </w:rPr>
      </w:pPr>
      <w:r w:rsidRPr="00654880">
        <w:rPr>
          <w:rFonts w:ascii="Times New Roman" w:eastAsia="宋体" w:hAnsi="Times New Roman" w:cs="Times New Roman"/>
          <w:sz w:val="24"/>
          <w:szCs w:val="24"/>
        </w:rPr>
        <w:t>财经工作小组会议是学校为认真贯彻落实学校党委常委会、校务会议关于财经工作的决策和部署、研究处理学校财务日常工作、研究学校财务工作</w:t>
      </w:r>
      <w:r w:rsidRPr="00654880">
        <w:rPr>
          <w:rFonts w:ascii="Times New Roman" w:eastAsia="宋体" w:hAnsi="Times New Roman" w:cs="Times New Roman"/>
          <w:sz w:val="24"/>
          <w:szCs w:val="24"/>
        </w:rPr>
        <w:t>“</w:t>
      </w:r>
      <w:r w:rsidRPr="00654880">
        <w:rPr>
          <w:rFonts w:ascii="Times New Roman" w:eastAsia="宋体" w:hAnsi="Times New Roman" w:cs="Times New Roman"/>
          <w:sz w:val="24"/>
          <w:szCs w:val="24"/>
        </w:rPr>
        <w:t>三重一大</w:t>
      </w:r>
      <w:r w:rsidRPr="00654880">
        <w:rPr>
          <w:rFonts w:ascii="Times New Roman" w:eastAsia="宋体" w:hAnsi="Times New Roman" w:cs="Times New Roman"/>
          <w:sz w:val="24"/>
          <w:szCs w:val="24"/>
        </w:rPr>
        <w:t>”</w:t>
      </w:r>
      <w:r w:rsidRPr="00654880">
        <w:rPr>
          <w:rFonts w:ascii="Times New Roman" w:eastAsia="宋体" w:hAnsi="Times New Roman" w:cs="Times New Roman"/>
          <w:sz w:val="24"/>
          <w:szCs w:val="24"/>
        </w:rPr>
        <w:t>事项并提出建议召开的工作会议。</w:t>
      </w:r>
    </w:p>
    <w:p w:rsidR="00654880" w:rsidRDefault="00654880" w:rsidP="00654880">
      <w:pPr>
        <w:spacing w:line="360" w:lineRule="auto"/>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主责部门</w:t>
      </w:r>
    </w:p>
    <w:p w:rsidR="00654880" w:rsidRPr="007E45F0" w:rsidRDefault="00654880" w:rsidP="00654880">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主责</w:t>
      </w:r>
      <w:r w:rsidRPr="007E45F0">
        <w:rPr>
          <w:rFonts w:asciiTheme="minorEastAsia" w:hAnsiTheme="minorEastAsia"/>
          <w:sz w:val="24"/>
          <w:szCs w:val="24"/>
        </w:rPr>
        <w:t>部门：财务</w:t>
      </w:r>
      <w:proofErr w:type="gramStart"/>
      <w:r w:rsidRPr="007E45F0">
        <w:rPr>
          <w:rFonts w:asciiTheme="minorEastAsia" w:hAnsiTheme="minorEastAsia"/>
          <w:sz w:val="24"/>
          <w:szCs w:val="24"/>
        </w:rPr>
        <w:t>处预算</w:t>
      </w:r>
      <w:proofErr w:type="gramEnd"/>
      <w:r w:rsidRPr="007E45F0">
        <w:rPr>
          <w:rFonts w:asciiTheme="minorEastAsia" w:hAnsiTheme="minorEastAsia"/>
          <w:sz w:val="24"/>
          <w:szCs w:val="24"/>
        </w:rPr>
        <w:t>管理科</w:t>
      </w:r>
    </w:p>
    <w:p w:rsidR="00654880" w:rsidRPr="007E45F0" w:rsidRDefault="00654880" w:rsidP="00654880">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责任人</w:t>
      </w:r>
      <w:r w:rsidRPr="007E45F0">
        <w:rPr>
          <w:rFonts w:asciiTheme="minorEastAsia" w:hAnsiTheme="minorEastAsia"/>
          <w:sz w:val="24"/>
          <w:szCs w:val="24"/>
        </w:rPr>
        <w:t>：</w:t>
      </w:r>
      <w:r w:rsidR="005106CE">
        <w:rPr>
          <w:rFonts w:asciiTheme="minorEastAsia" w:hAnsiTheme="minorEastAsia" w:hint="eastAsia"/>
          <w:sz w:val="24"/>
          <w:szCs w:val="24"/>
        </w:rPr>
        <w:t>李婧</w:t>
      </w:r>
    </w:p>
    <w:p w:rsidR="00654880" w:rsidRPr="007E45F0" w:rsidRDefault="00654880" w:rsidP="00654880">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联系</w:t>
      </w:r>
      <w:r w:rsidRPr="007E45F0">
        <w:rPr>
          <w:rFonts w:asciiTheme="minorEastAsia" w:hAnsiTheme="minorEastAsia"/>
          <w:sz w:val="24"/>
          <w:szCs w:val="24"/>
        </w:rPr>
        <w:t>电话：</w:t>
      </w:r>
      <w:r w:rsidRPr="007E45F0">
        <w:rPr>
          <w:rFonts w:asciiTheme="minorEastAsia" w:hAnsiTheme="minorEastAsia" w:hint="eastAsia"/>
          <w:sz w:val="24"/>
          <w:szCs w:val="24"/>
        </w:rPr>
        <w:t>0931</w:t>
      </w:r>
      <w:r w:rsidRPr="007E45F0">
        <w:rPr>
          <w:rFonts w:asciiTheme="minorEastAsia" w:hAnsiTheme="minorEastAsia"/>
          <w:sz w:val="24"/>
          <w:szCs w:val="24"/>
        </w:rPr>
        <w:t>-</w:t>
      </w:r>
      <w:r w:rsidRPr="007E45F0">
        <w:rPr>
          <w:rFonts w:asciiTheme="minorEastAsia" w:hAnsiTheme="minorEastAsia" w:hint="eastAsia"/>
          <w:sz w:val="24"/>
          <w:szCs w:val="24"/>
        </w:rPr>
        <w:t>8912131</w:t>
      </w:r>
    </w:p>
    <w:p w:rsidR="00654880" w:rsidRDefault="00654880" w:rsidP="00654880">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地址</w:t>
      </w:r>
      <w:r w:rsidRPr="007E45F0">
        <w:rPr>
          <w:rFonts w:asciiTheme="minorEastAsia" w:hAnsiTheme="minorEastAsia"/>
          <w:sz w:val="24"/>
          <w:szCs w:val="24"/>
        </w:rPr>
        <w:t>：兰州大学医学校区学生</w:t>
      </w:r>
      <w:r w:rsidRPr="007E45F0">
        <w:rPr>
          <w:rFonts w:asciiTheme="minorEastAsia" w:hAnsiTheme="minorEastAsia" w:hint="eastAsia"/>
          <w:sz w:val="24"/>
          <w:szCs w:val="24"/>
        </w:rPr>
        <w:t>8号</w:t>
      </w:r>
      <w:r w:rsidRPr="007E45F0">
        <w:rPr>
          <w:rFonts w:asciiTheme="minorEastAsia" w:hAnsiTheme="minorEastAsia"/>
          <w:sz w:val="24"/>
          <w:szCs w:val="24"/>
        </w:rPr>
        <w:t>公寓</w:t>
      </w:r>
      <w:r w:rsidRPr="007E45F0">
        <w:rPr>
          <w:rFonts w:asciiTheme="minorEastAsia" w:hAnsiTheme="minorEastAsia" w:hint="eastAsia"/>
          <w:sz w:val="24"/>
          <w:szCs w:val="24"/>
        </w:rPr>
        <w:t>二楼206室</w:t>
      </w:r>
    </w:p>
    <w:p w:rsidR="00654880" w:rsidRDefault="00654880" w:rsidP="00654880">
      <w:pPr>
        <w:spacing w:line="360" w:lineRule="auto"/>
        <w:rPr>
          <w:rFonts w:ascii="黑体" w:eastAsia="黑体" w:hAnsi="黑体"/>
          <w:sz w:val="28"/>
          <w:szCs w:val="28"/>
        </w:rPr>
      </w:pPr>
      <w:r w:rsidRPr="007E45F0">
        <w:rPr>
          <w:rFonts w:ascii="黑体" w:eastAsia="黑体" w:hAnsi="黑体" w:hint="eastAsia"/>
          <w:sz w:val="28"/>
          <w:szCs w:val="28"/>
        </w:rPr>
        <w:t>三</w:t>
      </w:r>
      <w:r w:rsidRPr="007E45F0">
        <w:rPr>
          <w:rFonts w:ascii="黑体" w:eastAsia="黑体" w:hAnsi="黑体"/>
          <w:sz w:val="28"/>
          <w:szCs w:val="28"/>
        </w:rPr>
        <w:t>、流程图</w:t>
      </w:r>
    </w:p>
    <w:p w:rsidR="00654880" w:rsidRPr="00016247" w:rsidRDefault="00654880" w:rsidP="00654880">
      <w:pPr>
        <w:spacing w:line="360" w:lineRule="auto"/>
        <w:rPr>
          <w:rFonts w:asciiTheme="minorEastAsia" w:hAnsiTheme="minorEastAsia"/>
          <w:sz w:val="24"/>
          <w:szCs w:val="24"/>
        </w:rPr>
      </w:pPr>
      <w:r w:rsidRPr="00016247">
        <w:rPr>
          <w:rFonts w:asciiTheme="minorEastAsia" w:hAnsiTheme="minorEastAsia" w:hint="eastAsia"/>
          <w:sz w:val="24"/>
          <w:szCs w:val="24"/>
        </w:rPr>
        <w:t xml:space="preserve">    如下图</w:t>
      </w:r>
    </w:p>
    <w:p w:rsidR="005106CE" w:rsidRDefault="005106CE" w:rsidP="005106CE">
      <w:pPr>
        <w:rPr>
          <w:rFonts w:ascii="Times New Roman" w:eastAsia="仿宋_GB2312" w:hAnsi="Times New Roman" w:cs="Times New Roman"/>
          <w:sz w:val="32"/>
          <w:szCs w:val="32"/>
        </w:rPr>
      </w:pPr>
    </w:p>
    <w:p w:rsidR="005106CE" w:rsidRDefault="005106CE" w:rsidP="005106CE">
      <w:pPr>
        <w:rPr>
          <w:rFonts w:ascii="Times New Roman" w:eastAsia="仿宋_GB2312" w:hAnsi="Times New Roman" w:cs="Times New Roman"/>
          <w:sz w:val="32"/>
          <w:szCs w:val="32"/>
        </w:rPr>
      </w:pPr>
    </w:p>
    <w:p w:rsidR="005106CE" w:rsidRDefault="005106CE" w:rsidP="005106CE">
      <w:pPr>
        <w:rPr>
          <w:rFonts w:ascii="Times New Roman" w:eastAsia="仿宋_GB2312" w:hAnsi="Times New Roman" w:cs="Times New Roman"/>
          <w:sz w:val="32"/>
          <w:szCs w:val="32"/>
        </w:rPr>
      </w:pPr>
    </w:p>
    <w:p w:rsidR="005106CE" w:rsidRDefault="005106CE" w:rsidP="005106CE">
      <w:pPr>
        <w:rPr>
          <w:rFonts w:ascii="Times New Roman" w:eastAsia="仿宋_GB2312" w:hAnsi="Times New Roman" w:cs="Times New Roman"/>
          <w:sz w:val="32"/>
          <w:szCs w:val="32"/>
        </w:rPr>
      </w:pPr>
    </w:p>
    <w:p w:rsidR="005106CE" w:rsidRDefault="005106CE" w:rsidP="005106CE">
      <w:pPr>
        <w:rPr>
          <w:rFonts w:ascii="Times New Roman" w:eastAsia="仿宋_GB2312" w:hAnsi="Times New Roman" w:cs="Times New Roman"/>
          <w:sz w:val="32"/>
          <w:szCs w:val="32"/>
        </w:rPr>
      </w:pPr>
    </w:p>
    <w:p w:rsidR="005106CE" w:rsidRDefault="005106CE" w:rsidP="005106CE">
      <w:pPr>
        <w:rPr>
          <w:rFonts w:ascii="Times New Roman" w:eastAsia="仿宋_GB2312" w:hAnsi="Times New Roman" w:cs="Times New Roman"/>
          <w:sz w:val="32"/>
          <w:szCs w:val="32"/>
        </w:rPr>
      </w:pPr>
    </w:p>
    <w:p w:rsidR="005106CE" w:rsidRDefault="005106CE" w:rsidP="005106CE">
      <w:pPr>
        <w:rPr>
          <w:rFonts w:ascii="Times New Roman" w:eastAsia="仿宋_GB2312" w:hAnsi="Times New Roman" w:cs="Times New Roman"/>
          <w:sz w:val="32"/>
          <w:szCs w:val="32"/>
        </w:rPr>
      </w:pPr>
    </w:p>
    <w:p w:rsidR="005106CE" w:rsidRDefault="005106CE" w:rsidP="005106CE">
      <w:pPr>
        <w:rPr>
          <w:rFonts w:ascii="Times New Roman" w:eastAsia="仿宋_GB2312" w:hAnsi="Times New Roman" w:cs="Times New Roman"/>
          <w:sz w:val="32"/>
          <w:szCs w:val="32"/>
        </w:rPr>
      </w:pPr>
    </w:p>
    <w:p w:rsidR="005106CE" w:rsidRPr="005106CE" w:rsidRDefault="005106CE" w:rsidP="005106CE">
      <w:pPr>
        <w:rPr>
          <w:rFonts w:ascii="Times New Roman" w:eastAsia="仿宋_GB2312" w:hAnsi="Times New Roman" w:cs="Times New Roman"/>
          <w:sz w:val="32"/>
          <w:szCs w:val="32"/>
        </w:rPr>
      </w:pPr>
      <w:r w:rsidRPr="005106CE">
        <w:rPr>
          <w:rFonts w:ascii="Times New Roman" w:eastAsia="宋体" w:hAnsi="Times New Roman" w:cs="Times New Roman"/>
          <w:noProof/>
          <w:szCs w:val="21"/>
        </w:rPr>
        <w:lastRenderedPageBreak/>
        <w:drawing>
          <wp:anchor distT="0" distB="0" distL="114300" distR="114300" simplePos="0" relativeHeight="251662336" behindDoc="0" locked="0" layoutInCell="1" allowOverlap="1">
            <wp:simplePos x="1143000" y="952500"/>
            <wp:positionH relativeFrom="margin">
              <wp:align>center</wp:align>
            </wp:positionH>
            <wp:positionV relativeFrom="margin">
              <wp:align>top</wp:align>
            </wp:positionV>
            <wp:extent cx="5734050" cy="506730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5067300"/>
                    </a:xfrm>
                    <a:prstGeom prst="rect">
                      <a:avLst/>
                    </a:prstGeom>
                    <a:noFill/>
                    <a:ln>
                      <a:noFill/>
                    </a:ln>
                  </pic:spPr>
                </pic:pic>
              </a:graphicData>
            </a:graphic>
          </wp:anchor>
        </w:drawing>
      </w:r>
    </w:p>
    <w:p w:rsidR="00654880" w:rsidRDefault="00654880"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016247">
      <w:pPr>
        <w:spacing w:line="360" w:lineRule="auto"/>
        <w:rPr>
          <w:rFonts w:ascii="Times New Roman" w:hAnsi="Times New Roman" w:cs="Times New Roman"/>
        </w:rPr>
      </w:pPr>
    </w:p>
    <w:p w:rsidR="005106CE" w:rsidRDefault="005106CE" w:rsidP="005106CE">
      <w:pPr>
        <w:spacing w:line="360" w:lineRule="auto"/>
        <w:jc w:val="center"/>
        <w:rPr>
          <w:rFonts w:ascii="方正大标宋简体" w:eastAsia="方正大标宋简体" w:hAnsi="Times New Roman" w:cs="Times New Roman"/>
          <w:sz w:val="36"/>
          <w:szCs w:val="36"/>
        </w:rPr>
      </w:pPr>
      <w:r>
        <w:rPr>
          <w:rFonts w:ascii="方正大标宋简体" w:eastAsia="方正大标宋简体" w:hAnsi="Times New Roman" w:cs="Times New Roman" w:hint="eastAsia"/>
          <w:sz w:val="36"/>
          <w:szCs w:val="36"/>
        </w:rPr>
        <w:lastRenderedPageBreak/>
        <w:t>财</w:t>
      </w:r>
      <w:r w:rsidR="006C1E3A">
        <w:rPr>
          <w:rFonts w:ascii="方正大标宋简体" w:eastAsia="方正大标宋简体" w:hAnsi="Times New Roman" w:cs="Times New Roman" w:hint="eastAsia"/>
          <w:sz w:val="36"/>
          <w:szCs w:val="36"/>
        </w:rPr>
        <w:t>政资</w:t>
      </w:r>
      <w:r w:rsidR="006C1E3A">
        <w:rPr>
          <w:rFonts w:ascii="方正大标宋简体" w:eastAsia="方正大标宋简体" w:hAnsi="Times New Roman" w:cs="Times New Roman"/>
          <w:sz w:val="36"/>
          <w:szCs w:val="36"/>
        </w:rPr>
        <w:t>金</w:t>
      </w:r>
      <w:r w:rsidR="006C1E3A">
        <w:rPr>
          <w:rFonts w:ascii="方正大标宋简体" w:eastAsia="方正大标宋简体" w:hAnsi="Times New Roman" w:cs="Times New Roman" w:hint="eastAsia"/>
          <w:sz w:val="36"/>
          <w:szCs w:val="36"/>
        </w:rPr>
        <w:t>预算</w:t>
      </w:r>
      <w:r w:rsidR="006C1E3A">
        <w:rPr>
          <w:rFonts w:ascii="方正大标宋简体" w:eastAsia="方正大标宋简体" w:hAnsi="Times New Roman" w:cs="Times New Roman"/>
          <w:sz w:val="36"/>
          <w:szCs w:val="36"/>
        </w:rPr>
        <w:t>执行</w:t>
      </w:r>
      <w:r>
        <w:rPr>
          <w:rFonts w:ascii="方正大标宋简体" w:eastAsia="方正大标宋简体" w:hAnsi="Times New Roman" w:cs="Times New Roman" w:hint="eastAsia"/>
          <w:sz w:val="36"/>
          <w:szCs w:val="36"/>
        </w:rPr>
        <w:t>工作</w:t>
      </w:r>
      <w:r>
        <w:rPr>
          <w:rFonts w:ascii="方正大标宋简体" w:eastAsia="方正大标宋简体" w:hAnsi="Times New Roman" w:cs="Times New Roman"/>
          <w:sz w:val="36"/>
          <w:szCs w:val="36"/>
        </w:rPr>
        <w:t>小组会议工作</w:t>
      </w:r>
    </w:p>
    <w:p w:rsidR="005106CE" w:rsidRDefault="005106CE" w:rsidP="005106CE">
      <w:pPr>
        <w:spacing w:line="360" w:lineRule="auto"/>
        <w:rPr>
          <w:rFonts w:ascii="黑体" w:eastAsia="黑体" w:hAnsi="黑体"/>
          <w:sz w:val="28"/>
          <w:szCs w:val="28"/>
        </w:rPr>
      </w:pPr>
      <w:r w:rsidRPr="007E45F0">
        <w:rPr>
          <w:rFonts w:ascii="黑体" w:eastAsia="黑体" w:hAnsi="黑体" w:hint="eastAsia"/>
          <w:sz w:val="28"/>
          <w:szCs w:val="28"/>
        </w:rPr>
        <w:t>一</w:t>
      </w:r>
      <w:r w:rsidRPr="007E45F0">
        <w:rPr>
          <w:rFonts w:ascii="黑体" w:eastAsia="黑体" w:hAnsi="黑体"/>
          <w:sz w:val="28"/>
          <w:szCs w:val="28"/>
        </w:rPr>
        <w:t>、业务内容</w:t>
      </w:r>
    </w:p>
    <w:p w:rsidR="005106CE" w:rsidRPr="005106CE" w:rsidRDefault="005106CE" w:rsidP="005106CE">
      <w:pPr>
        <w:spacing w:line="360" w:lineRule="auto"/>
        <w:ind w:firstLineChars="200" w:firstLine="480"/>
        <w:rPr>
          <w:rFonts w:ascii="Times New Roman" w:eastAsia="宋体" w:hAnsi="Times New Roman" w:cs="Times New Roman"/>
          <w:sz w:val="24"/>
          <w:szCs w:val="24"/>
        </w:rPr>
      </w:pPr>
      <w:r w:rsidRPr="005106CE">
        <w:rPr>
          <w:rFonts w:ascii="Times New Roman" w:eastAsia="宋体" w:hAnsi="Times New Roman" w:cs="Times New Roman"/>
          <w:sz w:val="24"/>
          <w:szCs w:val="24"/>
        </w:rPr>
        <w:t>财政资金预算执行工作小组会议是学校为贯彻落实国家预算执行及盘活财政存量资金的各项政策，对学校财政资金预算执行进行责任落实、统筹协调、督查督进、绩效考核，盘活学校财政存量资金，提高财政资金预算支出效益召开的工作会议。</w:t>
      </w:r>
    </w:p>
    <w:p w:rsidR="005106CE" w:rsidRDefault="005106CE" w:rsidP="005106CE">
      <w:pPr>
        <w:spacing w:line="360" w:lineRule="auto"/>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主责部门</w:t>
      </w:r>
    </w:p>
    <w:p w:rsidR="005106CE" w:rsidRPr="007E45F0" w:rsidRDefault="005106CE" w:rsidP="005106CE">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主责</w:t>
      </w:r>
      <w:r w:rsidRPr="007E45F0">
        <w:rPr>
          <w:rFonts w:asciiTheme="minorEastAsia" w:hAnsiTheme="minorEastAsia"/>
          <w:sz w:val="24"/>
          <w:szCs w:val="24"/>
        </w:rPr>
        <w:t>部门：财务</w:t>
      </w:r>
      <w:proofErr w:type="gramStart"/>
      <w:r w:rsidRPr="007E45F0">
        <w:rPr>
          <w:rFonts w:asciiTheme="minorEastAsia" w:hAnsiTheme="minorEastAsia"/>
          <w:sz w:val="24"/>
          <w:szCs w:val="24"/>
        </w:rPr>
        <w:t>处预算</w:t>
      </w:r>
      <w:proofErr w:type="gramEnd"/>
      <w:r w:rsidRPr="007E45F0">
        <w:rPr>
          <w:rFonts w:asciiTheme="minorEastAsia" w:hAnsiTheme="minorEastAsia"/>
          <w:sz w:val="24"/>
          <w:szCs w:val="24"/>
        </w:rPr>
        <w:t>管理科</w:t>
      </w:r>
    </w:p>
    <w:p w:rsidR="005106CE" w:rsidRPr="007E45F0" w:rsidRDefault="005106CE" w:rsidP="005106CE">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责任人</w:t>
      </w:r>
      <w:r w:rsidRPr="007E45F0">
        <w:rPr>
          <w:rFonts w:asciiTheme="minorEastAsia" w:hAnsiTheme="minorEastAsia"/>
          <w:sz w:val="24"/>
          <w:szCs w:val="24"/>
        </w:rPr>
        <w:t>：</w:t>
      </w:r>
      <w:r>
        <w:rPr>
          <w:rFonts w:asciiTheme="minorEastAsia" w:hAnsiTheme="minorEastAsia" w:hint="eastAsia"/>
          <w:sz w:val="24"/>
          <w:szCs w:val="24"/>
        </w:rPr>
        <w:t>李婧</w:t>
      </w:r>
    </w:p>
    <w:p w:rsidR="005106CE" w:rsidRPr="007E45F0" w:rsidRDefault="005106CE" w:rsidP="005106CE">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联系</w:t>
      </w:r>
      <w:r w:rsidRPr="007E45F0">
        <w:rPr>
          <w:rFonts w:asciiTheme="minorEastAsia" w:hAnsiTheme="minorEastAsia"/>
          <w:sz w:val="24"/>
          <w:szCs w:val="24"/>
        </w:rPr>
        <w:t>电话：</w:t>
      </w:r>
      <w:r w:rsidRPr="007E45F0">
        <w:rPr>
          <w:rFonts w:asciiTheme="minorEastAsia" w:hAnsiTheme="minorEastAsia" w:hint="eastAsia"/>
          <w:sz w:val="24"/>
          <w:szCs w:val="24"/>
        </w:rPr>
        <w:t>0931</w:t>
      </w:r>
      <w:r w:rsidRPr="007E45F0">
        <w:rPr>
          <w:rFonts w:asciiTheme="minorEastAsia" w:hAnsiTheme="minorEastAsia"/>
          <w:sz w:val="24"/>
          <w:szCs w:val="24"/>
        </w:rPr>
        <w:t>-</w:t>
      </w:r>
      <w:r w:rsidRPr="007E45F0">
        <w:rPr>
          <w:rFonts w:asciiTheme="minorEastAsia" w:hAnsiTheme="minorEastAsia" w:hint="eastAsia"/>
          <w:sz w:val="24"/>
          <w:szCs w:val="24"/>
        </w:rPr>
        <w:t>8912131</w:t>
      </w:r>
    </w:p>
    <w:p w:rsidR="005106CE" w:rsidRDefault="005106CE" w:rsidP="005106CE">
      <w:pPr>
        <w:spacing w:line="360" w:lineRule="auto"/>
        <w:ind w:firstLineChars="200" w:firstLine="480"/>
        <w:rPr>
          <w:rFonts w:asciiTheme="minorEastAsia" w:hAnsiTheme="minorEastAsia"/>
          <w:sz w:val="24"/>
          <w:szCs w:val="24"/>
        </w:rPr>
      </w:pPr>
      <w:r w:rsidRPr="007E45F0">
        <w:rPr>
          <w:rFonts w:asciiTheme="minorEastAsia" w:hAnsiTheme="minorEastAsia" w:hint="eastAsia"/>
          <w:sz w:val="24"/>
          <w:szCs w:val="24"/>
        </w:rPr>
        <w:t>地址</w:t>
      </w:r>
      <w:r w:rsidRPr="007E45F0">
        <w:rPr>
          <w:rFonts w:asciiTheme="minorEastAsia" w:hAnsiTheme="minorEastAsia"/>
          <w:sz w:val="24"/>
          <w:szCs w:val="24"/>
        </w:rPr>
        <w:t>：兰州大学医学校区学生</w:t>
      </w:r>
      <w:r w:rsidRPr="007E45F0">
        <w:rPr>
          <w:rFonts w:asciiTheme="minorEastAsia" w:hAnsiTheme="minorEastAsia" w:hint="eastAsia"/>
          <w:sz w:val="24"/>
          <w:szCs w:val="24"/>
        </w:rPr>
        <w:t>8号</w:t>
      </w:r>
      <w:r w:rsidRPr="007E45F0">
        <w:rPr>
          <w:rFonts w:asciiTheme="minorEastAsia" w:hAnsiTheme="minorEastAsia"/>
          <w:sz w:val="24"/>
          <w:szCs w:val="24"/>
        </w:rPr>
        <w:t>公寓</w:t>
      </w:r>
      <w:r w:rsidRPr="007E45F0">
        <w:rPr>
          <w:rFonts w:asciiTheme="minorEastAsia" w:hAnsiTheme="minorEastAsia" w:hint="eastAsia"/>
          <w:sz w:val="24"/>
          <w:szCs w:val="24"/>
        </w:rPr>
        <w:t>二楼206室</w:t>
      </w:r>
    </w:p>
    <w:p w:rsidR="005106CE" w:rsidRDefault="005106CE" w:rsidP="005106CE">
      <w:pPr>
        <w:spacing w:line="360" w:lineRule="auto"/>
        <w:rPr>
          <w:rFonts w:ascii="黑体" w:eastAsia="黑体" w:hAnsi="黑体"/>
          <w:sz w:val="28"/>
          <w:szCs w:val="28"/>
        </w:rPr>
      </w:pPr>
      <w:r w:rsidRPr="007E45F0">
        <w:rPr>
          <w:rFonts w:ascii="黑体" w:eastAsia="黑体" w:hAnsi="黑体" w:hint="eastAsia"/>
          <w:sz w:val="28"/>
          <w:szCs w:val="28"/>
        </w:rPr>
        <w:t>三</w:t>
      </w:r>
      <w:r w:rsidRPr="007E45F0">
        <w:rPr>
          <w:rFonts w:ascii="黑体" w:eastAsia="黑体" w:hAnsi="黑体"/>
          <w:sz w:val="28"/>
          <w:szCs w:val="28"/>
        </w:rPr>
        <w:t>、流程图</w:t>
      </w:r>
    </w:p>
    <w:p w:rsidR="005106CE" w:rsidRPr="00016247" w:rsidRDefault="005106CE" w:rsidP="005106CE">
      <w:pPr>
        <w:spacing w:line="360" w:lineRule="auto"/>
        <w:rPr>
          <w:rFonts w:asciiTheme="minorEastAsia" w:hAnsiTheme="minorEastAsia"/>
          <w:sz w:val="24"/>
          <w:szCs w:val="24"/>
        </w:rPr>
      </w:pPr>
      <w:r w:rsidRPr="00016247">
        <w:rPr>
          <w:rFonts w:asciiTheme="minorEastAsia" w:hAnsiTheme="minorEastAsia" w:hint="eastAsia"/>
          <w:sz w:val="24"/>
          <w:szCs w:val="24"/>
        </w:rPr>
        <w:t xml:space="preserve">    如下图</w:t>
      </w:r>
    </w:p>
    <w:p w:rsidR="005106CE" w:rsidRPr="005106CE" w:rsidRDefault="005106CE" w:rsidP="005106CE">
      <w:pPr>
        <w:rPr>
          <w:rFonts w:ascii="Times New Roman" w:eastAsia="仿宋_GB2312" w:hAnsi="Times New Roman" w:cs="Times New Roman"/>
          <w:sz w:val="32"/>
          <w:szCs w:val="32"/>
        </w:rPr>
      </w:pPr>
      <w:r w:rsidRPr="005106CE">
        <w:rPr>
          <w:rFonts w:ascii="Times New Roman" w:eastAsia="宋体" w:hAnsi="Times New Roman" w:cs="Times New Roman"/>
          <w:noProof/>
          <w:szCs w:val="21"/>
        </w:rPr>
        <w:lastRenderedPageBreak/>
        <w:drawing>
          <wp:anchor distT="0" distB="0" distL="114300" distR="114300" simplePos="0" relativeHeight="251663360" behindDoc="0" locked="0" layoutInCell="1" allowOverlap="1">
            <wp:simplePos x="1143000" y="1009650"/>
            <wp:positionH relativeFrom="margin">
              <wp:align>center</wp:align>
            </wp:positionH>
            <wp:positionV relativeFrom="margin">
              <wp:align>top</wp:align>
            </wp:positionV>
            <wp:extent cx="5734050" cy="4943475"/>
            <wp:effectExtent l="0" t="0" r="0" b="952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4943475"/>
                    </a:xfrm>
                    <a:prstGeom prst="rect">
                      <a:avLst/>
                    </a:prstGeom>
                    <a:noFill/>
                    <a:ln>
                      <a:noFill/>
                    </a:ln>
                  </pic:spPr>
                </pic:pic>
              </a:graphicData>
            </a:graphic>
          </wp:anchor>
        </w:drawing>
      </w:r>
    </w:p>
    <w:p w:rsidR="005106CE" w:rsidRDefault="005106CE" w:rsidP="00016247">
      <w:pPr>
        <w:spacing w:line="360" w:lineRule="auto"/>
        <w:rPr>
          <w:rFonts w:ascii="Times New Roman" w:hAnsi="Times New Roman" w:cs="Times New Roman"/>
        </w:rPr>
      </w:pPr>
    </w:p>
    <w:sectPr w:rsidR="005106CE" w:rsidSect="00286D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24" w:rsidRDefault="00886D24" w:rsidP="0020634C">
      <w:r>
        <w:separator/>
      </w:r>
    </w:p>
  </w:endnote>
  <w:endnote w:type="continuationSeparator" w:id="0">
    <w:p w:rsidR="00886D24" w:rsidRDefault="00886D24" w:rsidP="0020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黑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80" w:rsidRPr="00EF1021" w:rsidRDefault="00654880" w:rsidP="00C07747">
    <w:pPr>
      <w:pStyle w:val="a4"/>
      <w:framePr w:wrap="around" w:vAnchor="text" w:hAnchor="margin" w:xAlign="outside" w:y="1"/>
      <w:rPr>
        <w:rStyle w:val="a5"/>
        <w:rFonts w:ascii="Times New Roman" w:hAnsi="Times New Roman" w:cs="Times New Roman"/>
      </w:rPr>
    </w:pPr>
    <w:r w:rsidRPr="00EF1021">
      <w:rPr>
        <w:rStyle w:val="a5"/>
        <w:rFonts w:ascii="Times New Roman" w:hAnsi="Times New Roman" w:cs="Times New Roman"/>
      </w:rPr>
      <w:fldChar w:fldCharType="begin"/>
    </w:r>
    <w:r w:rsidRPr="00EF1021">
      <w:rPr>
        <w:rStyle w:val="a5"/>
        <w:rFonts w:ascii="Times New Roman" w:hAnsi="Times New Roman" w:cs="Times New Roman"/>
      </w:rPr>
      <w:instrText xml:space="preserve">PAGE  </w:instrText>
    </w:r>
    <w:r w:rsidRPr="00EF1021">
      <w:rPr>
        <w:rStyle w:val="a5"/>
        <w:rFonts w:ascii="Times New Roman" w:hAnsi="Times New Roman" w:cs="Times New Roman"/>
      </w:rPr>
      <w:fldChar w:fldCharType="separate"/>
    </w:r>
    <w:r>
      <w:rPr>
        <w:rStyle w:val="a5"/>
        <w:rFonts w:ascii="Times New Roman" w:hAnsi="Times New Roman" w:cs="Times New Roman"/>
        <w:noProof/>
      </w:rPr>
      <w:t>32</w:t>
    </w:r>
    <w:r w:rsidRPr="00EF1021">
      <w:rPr>
        <w:rStyle w:val="a5"/>
        <w:rFonts w:ascii="Times New Roman" w:hAnsi="Times New Roman" w:cs="Times New Roman"/>
      </w:rPr>
      <w:fldChar w:fldCharType="end"/>
    </w:r>
  </w:p>
  <w:p w:rsidR="00654880" w:rsidRPr="00EF1021" w:rsidRDefault="00654880" w:rsidP="00D82AB7">
    <w:pPr>
      <w:pStyle w:val="a4"/>
      <w:ind w:right="360"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80" w:rsidRPr="00D82AB7" w:rsidRDefault="00654880" w:rsidP="00D82AB7">
    <w:pPr>
      <w:pStyle w:val="a4"/>
      <w:ind w:right="360" w:firstLine="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24" w:rsidRDefault="00886D24" w:rsidP="0020634C">
      <w:r>
        <w:separator/>
      </w:r>
    </w:p>
  </w:footnote>
  <w:footnote w:type="continuationSeparator" w:id="0">
    <w:p w:rsidR="00886D24" w:rsidRDefault="00886D24" w:rsidP="0020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80" w:rsidRPr="00141A7E" w:rsidRDefault="00886D24" w:rsidP="00067314">
    <w:pPr>
      <w:ind w:firstLineChars="450" w:firstLine="900"/>
      <w:rPr>
        <w:rFonts w:ascii="黑体" w:eastAsia="黑体" w:hAnsi="黑体"/>
        <w:sz w:val="20"/>
        <w:szCs w:val="20"/>
      </w:rPr>
    </w:pPr>
    <w:r>
      <w:rPr>
        <w:rFonts w:ascii="黑体" w:eastAsia="黑体" w:hAnsi="黑体"/>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7pt;width:41.65pt;height:14.35pt;z-index:251661312">
          <v:imagedata r:id="rId1" o:title="A基础系统A-11"/>
        </v:shape>
      </w:pict>
    </w:r>
    <w:r w:rsidR="00654880" w:rsidRPr="00141A7E">
      <w:rPr>
        <w:rFonts w:ascii="黑体" w:eastAsia="黑体" w:hAnsi="黑体"/>
        <w:sz w:val="20"/>
        <w:szCs w:val="20"/>
      </w:rPr>
      <w:t>财务处内部控制规范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80" w:rsidRPr="00700067" w:rsidRDefault="00654880" w:rsidP="00700067">
    <w:pPr>
      <w:pStyle w:val="a3"/>
      <w:pBdr>
        <w:bottom w:val="none" w:sz="0" w:space="0" w:color="auto"/>
      </w:pBdr>
      <w:jc w:val="right"/>
      <w:rPr>
        <w:rFonts w:ascii="方正大黑_GBK" w:eastAsia="方正大黑_GBK"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F0"/>
    <w:rsid w:val="00016247"/>
    <w:rsid w:val="00142D2B"/>
    <w:rsid w:val="00150C53"/>
    <w:rsid w:val="00174DD3"/>
    <w:rsid w:val="0020634C"/>
    <w:rsid w:val="00286DF9"/>
    <w:rsid w:val="003639DA"/>
    <w:rsid w:val="00373592"/>
    <w:rsid w:val="005106CE"/>
    <w:rsid w:val="00654880"/>
    <w:rsid w:val="006C1E3A"/>
    <w:rsid w:val="007D2CE3"/>
    <w:rsid w:val="007E45F0"/>
    <w:rsid w:val="00886D24"/>
    <w:rsid w:val="00A24F23"/>
    <w:rsid w:val="00A318F4"/>
    <w:rsid w:val="00B9244C"/>
    <w:rsid w:val="00C701B8"/>
    <w:rsid w:val="00D51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1072DCB-530C-4753-88C2-97292605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0634C"/>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basedOn w:val="a0"/>
    <w:link w:val="a3"/>
    <w:uiPriority w:val="99"/>
    <w:rsid w:val="0020634C"/>
    <w:rPr>
      <w:rFonts w:ascii="Calibri" w:eastAsia="宋体" w:hAnsi="Calibri" w:cs="Calibri"/>
      <w:sz w:val="18"/>
      <w:szCs w:val="18"/>
    </w:rPr>
  </w:style>
  <w:style w:type="paragraph" w:styleId="a4">
    <w:name w:val="footer"/>
    <w:basedOn w:val="a"/>
    <w:link w:val="Char0"/>
    <w:uiPriority w:val="99"/>
    <w:semiHidden/>
    <w:rsid w:val="0020634C"/>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basedOn w:val="a0"/>
    <w:link w:val="a4"/>
    <w:uiPriority w:val="99"/>
    <w:semiHidden/>
    <w:rsid w:val="0020634C"/>
    <w:rPr>
      <w:rFonts w:ascii="Calibri" w:eastAsia="宋体" w:hAnsi="Calibri" w:cs="Calibri"/>
      <w:sz w:val="18"/>
      <w:szCs w:val="18"/>
    </w:rPr>
  </w:style>
  <w:style w:type="paragraph" w:customStyle="1" w:styleId="1">
    <w:name w:val="列出段落1"/>
    <w:basedOn w:val="a"/>
    <w:link w:val="ListParagraphChar"/>
    <w:uiPriority w:val="99"/>
    <w:qFormat/>
    <w:rsid w:val="0020634C"/>
    <w:pPr>
      <w:ind w:firstLineChars="200" w:firstLine="420"/>
    </w:pPr>
    <w:rPr>
      <w:rFonts w:ascii="Calibri" w:eastAsia="宋体" w:hAnsi="Calibri" w:cs="Calibri"/>
      <w:szCs w:val="21"/>
    </w:rPr>
  </w:style>
  <w:style w:type="character" w:customStyle="1" w:styleId="ListParagraphChar">
    <w:name w:val="List Paragraph Char"/>
    <w:basedOn w:val="a0"/>
    <w:link w:val="1"/>
    <w:uiPriority w:val="99"/>
    <w:locked/>
    <w:rsid w:val="0020634C"/>
    <w:rPr>
      <w:rFonts w:ascii="Calibri" w:eastAsia="宋体" w:hAnsi="Calibri" w:cs="Calibri"/>
      <w:szCs w:val="21"/>
    </w:rPr>
  </w:style>
  <w:style w:type="character" w:styleId="a5">
    <w:name w:val="page number"/>
    <w:basedOn w:val="a0"/>
    <w:rsid w:val="0020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341C-13D4-4CD2-9C27-BD793484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2</cp:revision>
  <dcterms:created xsi:type="dcterms:W3CDTF">2017-05-24T03:05:00Z</dcterms:created>
  <dcterms:modified xsi:type="dcterms:W3CDTF">2017-05-24T03:05:00Z</dcterms:modified>
</cp:coreProperties>
</file>