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CC" w:rsidRPr="0008497A" w:rsidRDefault="001145CC" w:rsidP="0008497A">
      <w:pPr>
        <w:jc w:val="center"/>
        <w:rPr>
          <w:rFonts w:ascii="Arial" w:eastAsia="黑体" w:hAnsi="Arial"/>
          <w:b/>
          <w:bCs/>
          <w:sz w:val="32"/>
          <w:szCs w:val="32"/>
        </w:rPr>
      </w:pPr>
      <w:r>
        <w:rPr>
          <w:rFonts w:ascii="Arial" w:eastAsia="黑体" w:hAnsi="Arial" w:hint="eastAsia"/>
          <w:b/>
          <w:bCs/>
          <w:sz w:val="32"/>
          <w:szCs w:val="32"/>
        </w:rPr>
        <w:t>纪委、监察处</w:t>
      </w:r>
      <w:r w:rsidRPr="0008497A">
        <w:rPr>
          <w:rFonts w:ascii="Arial" w:eastAsia="黑体" w:hAnsi="Arial" w:hint="eastAsia"/>
          <w:b/>
          <w:bCs/>
          <w:sz w:val="32"/>
          <w:szCs w:val="32"/>
        </w:rPr>
        <w:t>咨询问题答</w:t>
      </w:r>
      <w:r>
        <w:rPr>
          <w:rFonts w:ascii="Arial" w:eastAsia="黑体" w:hAnsi="Arial" w:hint="eastAsia"/>
          <w:b/>
          <w:bCs/>
          <w:sz w:val="32"/>
          <w:szCs w:val="32"/>
        </w:rPr>
        <w:t>复处理流程图</w:t>
      </w:r>
    </w:p>
    <w:p w:rsidR="001145CC" w:rsidRDefault="001145CC" w:rsidP="00A35B63"/>
    <w:p w:rsidR="001145CC" w:rsidRDefault="001145CC" w:rsidP="00A35B63">
      <w:pPr>
        <w:tabs>
          <w:tab w:val="left" w:pos="17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pt;margin-top:21.75pt;width:198pt;height:54.6pt;z-index:251650048">
            <v:textbox style="mso-next-textbox:#_x0000_s1026">
              <w:txbxContent>
                <w:p w:rsidR="001145CC" w:rsidRPr="00AE6DFD" w:rsidRDefault="001145CC" w:rsidP="00A35B63">
                  <w:pPr>
                    <w:pStyle w:val="BodyText2"/>
                    <w:spacing w:line="400" w:lineRule="exact"/>
                    <w:jc w:val="both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AE6DFD">
                    <w:rPr>
                      <w:rFonts w:ascii="宋体" w:eastAsia="宋体" w:hAnsi="宋体" w:hint="eastAsia"/>
                      <w:sz w:val="24"/>
                      <w:szCs w:val="24"/>
                    </w:rPr>
                    <w:t>不属于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解答</w:t>
                  </w:r>
                  <w:r w:rsidRPr="00AE6DFD">
                    <w:rPr>
                      <w:rFonts w:ascii="宋体" w:eastAsia="宋体" w:hAnsi="宋体" w:hint="eastAsia"/>
                      <w:sz w:val="24"/>
                      <w:szCs w:val="24"/>
                    </w:rPr>
                    <w:t>范围内的，告知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对方</w:t>
                  </w:r>
                  <w:r w:rsidRPr="00AE6DFD">
                    <w:rPr>
                      <w:rFonts w:ascii="宋体" w:eastAsia="宋体" w:hAnsi="宋体" w:hint="eastAsia"/>
                      <w:sz w:val="24"/>
                      <w:szCs w:val="24"/>
                    </w:rPr>
                    <w:t>到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相关</w:t>
                  </w:r>
                  <w:r w:rsidRPr="00AE6DFD">
                    <w:rPr>
                      <w:rFonts w:ascii="宋体" w:eastAsia="宋体" w:hAnsi="宋体" w:hint="eastAsia"/>
                      <w:sz w:val="24"/>
                      <w:szCs w:val="24"/>
                    </w:rPr>
                    <w:t>部门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咨询</w:t>
                  </w:r>
                </w:p>
              </w:txbxContent>
            </v:textbox>
          </v:shape>
        </w:pict>
      </w:r>
      <w:r>
        <w:tab/>
      </w:r>
    </w:p>
    <w:p w:rsidR="001145CC" w:rsidRPr="00AC5CA8" w:rsidRDefault="001145CC" w:rsidP="00A35B63">
      <w:pPr>
        <w:tabs>
          <w:tab w:val="left" w:pos="2805"/>
        </w:tabs>
      </w:pPr>
      <w:r>
        <w:rPr>
          <w:noProof/>
        </w:rPr>
        <w:pict>
          <v:shape id="_x0000_s1027" type="#_x0000_t202" style="position:absolute;left:0;text-align:left;margin-left:-18pt;margin-top:6.25pt;width:39pt;height:177.75pt;z-index:251646976">
            <v:textbox style="layout-flow:vertical-ideographic;mso-next-textbox:#_x0000_s1027">
              <w:txbxContent>
                <w:p w:rsidR="001145CC" w:rsidRPr="00D339B5" w:rsidRDefault="001145CC" w:rsidP="009A782C">
                  <w:pPr>
                    <w:pStyle w:val="BodyText2"/>
                    <w:spacing w:line="40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基层单位或个人有关问题咨询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8pt;margin-top:17.5pt;width:24pt;height:0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08pt;margin-top:17.5pt;width:.05pt;height:171pt;flip:y;z-index:251657216" o:connectortype="straight"/>
        </w:pict>
      </w:r>
      <w:r>
        <w:tab/>
      </w:r>
    </w:p>
    <w:p w:rsidR="001145CC" w:rsidRDefault="001145CC">
      <w:r>
        <w:rPr>
          <w:noProof/>
        </w:rPr>
        <w:pict>
          <v:shape id="_x0000_s1030" type="#_x0000_t202" style="position:absolute;left:0;text-align:left;margin-left:60pt;margin-top:12.5pt;width:33pt;height:96.75pt;z-index:251648000">
            <v:textbox style="layout-flow:vertical-ideographic;mso-next-textbox:#_x0000_s1030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办公室</w:t>
                  </w:r>
                </w:p>
              </w:txbxContent>
            </v:textbox>
          </v:shape>
        </w:pict>
      </w:r>
    </w:p>
    <w:p w:rsidR="001145CC" w:rsidRDefault="001145CC" w:rsidP="00A35B63">
      <w:pPr>
        <w:tabs>
          <w:tab w:val="left" w:pos="6735"/>
        </w:tabs>
      </w:pPr>
      <w:r>
        <w:rPr>
          <w:noProof/>
        </w:rPr>
        <w:pict>
          <v:shape id="_x0000_s1031" type="#_x0000_t202" style="position:absolute;left:0;text-align:left;margin-left:209.25pt;margin-top:13.25pt;width:90pt;height:51.75pt;z-index:251651072">
            <v:textbox style="mso-next-textbox:#_x0000_s1031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能直接回复的</w:t>
                  </w:r>
                  <w:r w:rsidRPr="00D339B5">
                    <w:rPr>
                      <w:rFonts w:ascii="宋体" w:eastAsia="宋体" w:hAnsi="宋体" w:hint="eastAsia"/>
                      <w:sz w:val="24"/>
                      <w:szCs w:val="24"/>
                    </w:rPr>
                    <w:t>一般性咨询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35.25pt;margin-top:23.25pt;width:101.25pt;height:30.75pt;z-index:251652096">
            <v:textbox style="mso-next-textbox:#_x0000_s1032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D339B5">
                    <w:rPr>
                      <w:rFonts w:ascii="宋体" w:eastAsia="宋体" w:hAnsi="宋体" w:hint="eastAsia"/>
                      <w:sz w:val="24"/>
                      <w:szCs w:val="24"/>
                    </w:rPr>
                    <w:t>当场解答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left:0;text-align:left;margin-left:93pt;margin-top:23.25pt;width:15pt;height:0;z-index:251656192" o:connectortype="straight"/>
        </w:pict>
      </w:r>
      <w:r>
        <w:rPr>
          <w:noProof/>
        </w:rPr>
        <w:pict>
          <v:shape id="_x0000_s1034" type="#_x0000_t32" style="position:absolute;left:0;text-align:left;margin-left:21pt;margin-top:23.25pt;width:39pt;height:0;z-index:251655168" o:connectortype="straight">
            <v:stroke endarrow="block"/>
          </v:shape>
        </w:pict>
      </w:r>
      <w:r>
        <w:tab/>
      </w:r>
    </w:p>
    <w:p w:rsidR="001145CC" w:rsidRDefault="001145CC" w:rsidP="00A35B63">
      <w:pPr>
        <w:jc w:val="center"/>
      </w:pPr>
      <w:r>
        <w:rPr>
          <w:noProof/>
        </w:rPr>
        <w:pict>
          <v:shape id="_x0000_s1035" type="#_x0000_t32" style="position:absolute;left:0;text-align:left;margin-left:192.8pt;margin-top:7pt;width:0;height:173.25pt;flip:y;z-index:251661312" o:connectortype="straight"/>
        </w:pict>
      </w:r>
      <w:r>
        <w:rPr>
          <w:noProof/>
        </w:rPr>
        <w:pict>
          <v:shape id="_x0000_s1036" type="#_x0000_t32" style="position:absolute;left:0;text-align:left;margin-left:299.25pt;margin-top:3.25pt;width:36pt;height:0;z-index:25166438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92.8pt;margin-top:7pt;width:16.45pt;height:0;z-index:251662336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126pt;margin-top:34pt;width:54pt;height:109.2pt;z-index:251649024">
            <v:textbox style="mso-next-textbox:#_x0000_s1038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jc w:val="both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D339B5">
                    <w:rPr>
                      <w:rFonts w:ascii="宋体" w:eastAsia="宋体" w:hAnsi="宋体" w:hint="eastAsia"/>
                      <w:sz w:val="24"/>
                      <w:szCs w:val="24"/>
                    </w:rPr>
                    <w:t>属于职权范围内的，予以受理</w:t>
                  </w:r>
                </w:p>
                <w:p w:rsidR="001145CC" w:rsidRPr="00D313B5" w:rsidRDefault="001145CC" w:rsidP="00A35B63"/>
              </w:txbxContent>
            </v:textbox>
          </v:shape>
        </w:pict>
      </w:r>
    </w:p>
    <w:p w:rsidR="001145CC" w:rsidRPr="00A35B63" w:rsidRDefault="001145CC" w:rsidP="00A35B63"/>
    <w:p w:rsidR="001145CC" w:rsidRDefault="001145CC" w:rsidP="00A35B63">
      <w:r>
        <w:rPr>
          <w:noProof/>
        </w:rPr>
        <w:pict>
          <v:shape id="_x0000_s1039" type="#_x0000_t32" style="position:absolute;left:0;text-align:left;margin-left:-1.5pt;margin-top:9pt;width:0;height:148.5pt;flip:y;z-index:25166848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08.05pt;margin-top:13.5pt;width:17.95pt;height:0;z-index:25165926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80pt;margin-top:13.5pt;width:12.75pt;height:0;z-index:251660288" o:connectortype="straight"/>
        </w:pict>
      </w:r>
    </w:p>
    <w:p w:rsidR="001145CC" w:rsidRDefault="001145CC" w:rsidP="00A35B63">
      <w:pPr>
        <w:jc w:val="center"/>
      </w:pPr>
    </w:p>
    <w:p w:rsidR="001145CC" w:rsidRDefault="001145CC" w:rsidP="00A35B63">
      <w:pPr>
        <w:tabs>
          <w:tab w:val="left" w:pos="6525"/>
        </w:tabs>
      </w:pPr>
      <w:r>
        <w:rPr>
          <w:noProof/>
        </w:rPr>
        <w:pict>
          <v:shape id="_x0000_s1042" type="#_x0000_t32" style="position:absolute;left:0;text-align:left;margin-left:299.25pt;margin-top:40.3pt;width:30.75pt;height:0;z-index:25166540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92.8pt;margin-top:40.25pt;width:16.45pt;height:.05pt;z-index:251663360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330pt;margin-top:16.25pt;width:122.25pt;height:46.8pt;z-index:251654144">
            <v:textbox style="mso-next-textbox:#_x0000_s1044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报主管领导及相关工作人员讨论研究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09.25pt;margin-top:16.25pt;width:90pt;height:46.8pt;z-index:251653120">
            <v:textbox style="mso-next-textbox:#_x0000_s1045">
              <w:txbxContent>
                <w:p w:rsidR="001145CC" w:rsidRPr="00D339B5" w:rsidRDefault="001145CC" w:rsidP="00A35B63">
                  <w:pPr>
                    <w:pStyle w:val="BodyText2"/>
                    <w:spacing w:line="400" w:lineRule="exact"/>
                    <w:jc w:val="both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不能完全确定回复的咨询</w:t>
                  </w:r>
                </w:p>
              </w:txbxContent>
            </v:textbox>
          </v:shape>
        </w:pict>
      </w:r>
      <w:r>
        <w:tab/>
      </w:r>
    </w:p>
    <w:p w:rsidR="001145CC" w:rsidRDefault="001145CC" w:rsidP="0008497A">
      <w:r>
        <w:rPr>
          <w:noProof/>
        </w:rPr>
        <w:pict>
          <v:shape id="_x0000_s1046" type="#_x0000_t32" style="position:absolute;left:0;text-align:left;margin-left:390.75pt;margin-top:28.05pt;width:0;height:24.45pt;z-index:251666432" o:connectortype="straight"/>
        </w:pict>
      </w:r>
    </w:p>
    <w:p w:rsidR="001145CC" w:rsidRPr="0008497A" w:rsidRDefault="001145CC" w:rsidP="0008497A">
      <w:pPr>
        <w:jc w:val="center"/>
      </w:pPr>
      <w:r>
        <w:rPr>
          <w:noProof/>
        </w:rPr>
        <w:pict>
          <v:shape id="_x0000_s1047" type="#_x0000_t32" style="position:absolute;left:0;text-align:left;margin-left:-1.5pt;margin-top:17.5pt;width:392.25pt;height:0;flip:x;z-index:251667456" o:connectortype="straight"/>
        </w:pict>
      </w:r>
      <w:r>
        <w:rPr>
          <w:rFonts w:hint="eastAsia"/>
        </w:rPr>
        <w:t>回</w:t>
      </w:r>
      <w:r>
        <w:t xml:space="preserve">  </w:t>
      </w:r>
      <w:r>
        <w:rPr>
          <w:rFonts w:hint="eastAsia"/>
        </w:rPr>
        <w:t>复</w:t>
      </w:r>
    </w:p>
    <w:sectPr w:rsidR="001145CC" w:rsidRPr="0008497A" w:rsidSect="0099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B63"/>
    <w:rsid w:val="000519D7"/>
    <w:rsid w:val="00061DFE"/>
    <w:rsid w:val="00080894"/>
    <w:rsid w:val="0008497A"/>
    <w:rsid w:val="00096399"/>
    <w:rsid w:val="000F4720"/>
    <w:rsid w:val="001145CC"/>
    <w:rsid w:val="00144348"/>
    <w:rsid w:val="001444D7"/>
    <w:rsid w:val="001B4FA7"/>
    <w:rsid w:val="00202FC3"/>
    <w:rsid w:val="002500E6"/>
    <w:rsid w:val="002509A4"/>
    <w:rsid w:val="00261323"/>
    <w:rsid w:val="00275BC6"/>
    <w:rsid w:val="002C6403"/>
    <w:rsid w:val="002E2629"/>
    <w:rsid w:val="002F1D12"/>
    <w:rsid w:val="0032632C"/>
    <w:rsid w:val="0034139A"/>
    <w:rsid w:val="0039479F"/>
    <w:rsid w:val="003953CD"/>
    <w:rsid w:val="003C7EF9"/>
    <w:rsid w:val="003F7912"/>
    <w:rsid w:val="004831B1"/>
    <w:rsid w:val="004F70D0"/>
    <w:rsid w:val="00541AA0"/>
    <w:rsid w:val="00553192"/>
    <w:rsid w:val="005A5CFD"/>
    <w:rsid w:val="005C4768"/>
    <w:rsid w:val="0061154E"/>
    <w:rsid w:val="00614BC7"/>
    <w:rsid w:val="00680ECD"/>
    <w:rsid w:val="00736640"/>
    <w:rsid w:val="007D10AD"/>
    <w:rsid w:val="00811581"/>
    <w:rsid w:val="008711B4"/>
    <w:rsid w:val="008717CF"/>
    <w:rsid w:val="008722B6"/>
    <w:rsid w:val="008A003A"/>
    <w:rsid w:val="008A7D6C"/>
    <w:rsid w:val="008A7FA7"/>
    <w:rsid w:val="008F3E5E"/>
    <w:rsid w:val="00914871"/>
    <w:rsid w:val="009475A8"/>
    <w:rsid w:val="0096344A"/>
    <w:rsid w:val="009850F6"/>
    <w:rsid w:val="0099565A"/>
    <w:rsid w:val="009A782C"/>
    <w:rsid w:val="009E1852"/>
    <w:rsid w:val="009F5EAD"/>
    <w:rsid w:val="00A11CAC"/>
    <w:rsid w:val="00A30735"/>
    <w:rsid w:val="00A35B63"/>
    <w:rsid w:val="00A80918"/>
    <w:rsid w:val="00A85219"/>
    <w:rsid w:val="00A97422"/>
    <w:rsid w:val="00AB41EE"/>
    <w:rsid w:val="00AC5CA8"/>
    <w:rsid w:val="00AE6DFD"/>
    <w:rsid w:val="00B45615"/>
    <w:rsid w:val="00BA1AE5"/>
    <w:rsid w:val="00C7473D"/>
    <w:rsid w:val="00CC1175"/>
    <w:rsid w:val="00CF001B"/>
    <w:rsid w:val="00D1580B"/>
    <w:rsid w:val="00D313B5"/>
    <w:rsid w:val="00D339B5"/>
    <w:rsid w:val="00D631B2"/>
    <w:rsid w:val="00D70B28"/>
    <w:rsid w:val="00DC6F65"/>
    <w:rsid w:val="00DD48F1"/>
    <w:rsid w:val="00DD781F"/>
    <w:rsid w:val="00E50DB3"/>
    <w:rsid w:val="00E628D5"/>
    <w:rsid w:val="00E827D8"/>
    <w:rsid w:val="00ED0657"/>
    <w:rsid w:val="00F76E25"/>
    <w:rsid w:val="00F97C66"/>
    <w:rsid w:val="00FA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63"/>
    <w:pPr>
      <w:widowControl w:val="0"/>
      <w:spacing w:line="70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35B63"/>
    <w:pPr>
      <w:spacing w:line="240" w:lineRule="auto"/>
      <w:jc w:val="center"/>
    </w:pPr>
    <w:rPr>
      <w:rFonts w:ascii="Times New Roman" w:eastAsia="仿宋_GB2312" w:hAnsi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5B63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8</Words>
  <Characters>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2017-05-27T06:59:00Z</dcterms:created>
  <dcterms:modified xsi:type="dcterms:W3CDTF">2017-06-02T09:10:00Z</dcterms:modified>
</cp:coreProperties>
</file>